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5C4" w:rsidRPr="00192478" w:rsidRDefault="002B25C4" w:rsidP="002B25C4">
      <w:pPr>
        <w:jc w:val="center"/>
        <w:rPr>
          <w:rFonts w:ascii="Times New Roman" w:hAnsi="Times New Roman" w:cs="Times New Roman"/>
          <w:b/>
          <w:color w:val="000000" w:themeColor="text1"/>
          <w:sz w:val="28"/>
          <w:szCs w:val="28"/>
        </w:rPr>
      </w:pPr>
      <w:bookmarkStart w:id="0" w:name="_GoBack"/>
      <w:bookmarkEnd w:id="0"/>
      <w:r w:rsidRPr="00192478">
        <w:rPr>
          <w:rFonts w:ascii="Times New Roman" w:hAnsi="Times New Roman" w:cs="Times New Roman"/>
          <w:b/>
          <w:color w:val="000000" w:themeColor="text1"/>
          <w:sz w:val="28"/>
          <w:szCs w:val="28"/>
        </w:rPr>
        <w:t>Критерии оценки заявок на участие в конкурсе, их содержание, значимость и порядок оценки</w:t>
      </w:r>
    </w:p>
    <w:p w:rsidR="002B25C4" w:rsidRDefault="002B25C4" w:rsidP="00362C74">
      <w:pPr>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Оценка заявок (предложений) производится в соответствии с постановлением Правительства Российской Федерации</w:t>
      </w:r>
      <w:r w:rsidR="0099732F">
        <w:rPr>
          <w:rFonts w:ascii="Times New Roman" w:hAnsi="Times New Roman" w:cs="Times New Roman"/>
          <w:color w:val="000000" w:themeColor="text1"/>
          <w:sz w:val="24"/>
          <w:szCs w:val="28"/>
        </w:rPr>
        <w:t xml:space="preserve"> </w:t>
      </w:r>
      <w:r w:rsidRPr="002B25C4">
        <w:rPr>
          <w:rFonts w:ascii="Times New Roman" w:hAnsi="Times New Roman" w:cs="Times New Roman"/>
          <w:color w:val="000000" w:themeColor="text1"/>
          <w:sz w:val="24"/>
          <w:szCs w:val="28"/>
        </w:rPr>
        <w:t>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w:t>
      </w:r>
      <w:r>
        <w:rPr>
          <w:rFonts w:ascii="Times New Roman" w:hAnsi="Times New Roman" w:cs="Times New Roman"/>
          <w:color w:val="000000" w:themeColor="text1"/>
          <w:sz w:val="24"/>
          <w:szCs w:val="28"/>
        </w:rPr>
        <w:t xml:space="preserve">оссийской Федерации» </w:t>
      </w:r>
      <w:r w:rsidRPr="002B25C4">
        <w:rPr>
          <w:rFonts w:ascii="Times New Roman" w:hAnsi="Times New Roman" w:cs="Times New Roman"/>
          <w:color w:val="000000" w:themeColor="text1"/>
          <w:sz w:val="24"/>
          <w:szCs w:val="28"/>
        </w:rPr>
        <w:t>(далее – Положение)</w:t>
      </w:r>
      <w:r>
        <w:rPr>
          <w:rFonts w:ascii="Times New Roman" w:hAnsi="Times New Roman" w:cs="Times New Roman"/>
          <w:color w:val="000000" w:themeColor="text1"/>
          <w:sz w:val="24"/>
          <w:szCs w:val="28"/>
        </w:rPr>
        <w:t>.</w:t>
      </w:r>
    </w:p>
    <w:p w:rsidR="002B25C4" w:rsidRP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 xml:space="preserve">Оценка заявок производится с использованием не менее 2 критериев оценки заявок. </w:t>
      </w:r>
    </w:p>
    <w:p w:rsid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Сумма величин значимости критериев оценки заявок, установленных в конкурсной документации, составляет 100 процентов.</w:t>
      </w:r>
    </w:p>
    <w:p w:rsidR="002B25C4" w:rsidRDefault="002B25C4" w:rsidP="00362C74">
      <w:pPr>
        <w:jc w:val="both"/>
        <w:rPr>
          <w:rFonts w:ascii="Times New Roman" w:hAnsi="Times New Roman" w:cs="Times New Roman"/>
          <w:color w:val="000000" w:themeColor="text1"/>
          <w:sz w:val="24"/>
          <w:szCs w:val="28"/>
        </w:rPr>
      </w:pPr>
      <w:r w:rsidRPr="002B25C4">
        <w:rPr>
          <w:rFonts w:ascii="Times New Roman" w:hAnsi="Times New Roman" w:cs="Times New Roman"/>
          <w:color w:val="000000" w:themeColor="text1"/>
          <w:sz w:val="24"/>
          <w:szCs w:val="28"/>
        </w:rPr>
        <w:t>При оценке заявок применяются следующие т</w:t>
      </w:r>
      <w:r>
        <w:rPr>
          <w:rFonts w:ascii="Times New Roman" w:hAnsi="Times New Roman" w:cs="Times New Roman"/>
          <w:color w:val="000000" w:themeColor="text1"/>
          <w:sz w:val="24"/>
          <w:szCs w:val="28"/>
        </w:rPr>
        <w:t>ермины, установленные в Положении</w:t>
      </w:r>
      <w:r w:rsidRPr="002B25C4">
        <w:rPr>
          <w:rFonts w:ascii="Times New Roman" w:hAnsi="Times New Roman" w:cs="Times New Roman"/>
          <w:color w:val="000000" w:themeColor="text1"/>
          <w:sz w:val="24"/>
          <w:szCs w:val="28"/>
        </w:rPr>
        <w:t>:</w:t>
      </w:r>
    </w:p>
    <w:p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«Оценка заявок»</w:t>
      </w:r>
      <w:r w:rsidRPr="002B25C4">
        <w:rPr>
          <w:rFonts w:ascii="Times New Roman" w:hAnsi="Times New Roman" w:cs="Times New Roman"/>
          <w:color w:val="000000" w:themeColor="text1"/>
          <w:sz w:val="24"/>
          <w:szCs w:val="28"/>
        </w:rPr>
        <w:t xml:space="preserve"> - действия членов комиссии по осуществлению закупок по присвоению в случаях, предусмотренных Федеральным законом</w:t>
      </w:r>
      <w:r w:rsidR="003E4CF8">
        <w:rPr>
          <w:rFonts w:ascii="Times New Roman" w:hAnsi="Times New Roman" w:cs="Times New Roman"/>
          <w:color w:val="000000" w:themeColor="text1"/>
          <w:sz w:val="24"/>
          <w:szCs w:val="28"/>
        </w:rPr>
        <w:t xml:space="preserve"> от 05.04.2013</w:t>
      </w:r>
      <w:r w:rsidR="003E4CF8" w:rsidRPr="008E5EE5">
        <w:rPr>
          <w:rFonts w:ascii="Times New Roman" w:hAnsi="Times New Roman" w:cs="Times New Roman"/>
          <w:color w:val="000000" w:themeColor="text1"/>
          <w:sz w:val="24"/>
          <w:szCs w:val="28"/>
        </w:rPr>
        <w:t xml:space="preserve"> № 44-ФЗ «О контрактной системе в сфере закупок товаров, работ, услуг для обеспечения государственных и муниципальных нужд»</w:t>
      </w:r>
      <w:r w:rsidR="003E4CF8">
        <w:rPr>
          <w:rFonts w:ascii="Times New Roman" w:hAnsi="Times New Roman" w:cs="Times New Roman"/>
          <w:color w:val="000000" w:themeColor="text1"/>
          <w:sz w:val="24"/>
          <w:szCs w:val="28"/>
        </w:rPr>
        <w:t xml:space="preserve"> (далее – Федеральный закон)</w:t>
      </w:r>
      <w:r w:rsidRPr="002B25C4">
        <w:rPr>
          <w:rFonts w:ascii="Times New Roman" w:hAnsi="Times New Roman" w:cs="Times New Roman"/>
          <w:color w:val="000000" w:themeColor="text1"/>
          <w:sz w:val="24"/>
          <w:szCs w:val="28"/>
        </w:rPr>
        <w:t>, и в соответствии с настоящим Положением баллов заявкам (частям заявок) на основании информации и документов участников закупок</w:t>
      </w:r>
      <w:r w:rsidR="008768EA">
        <w:rPr>
          <w:rFonts w:ascii="Times New Roman" w:hAnsi="Times New Roman" w:cs="Times New Roman"/>
          <w:color w:val="000000" w:themeColor="text1"/>
          <w:sz w:val="24"/>
          <w:szCs w:val="28"/>
        </w:rPr>
        <w:t>;</w:t>
      </w:r>
    </w:p>
    <w:p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«Критерии оценки»</w:t>
      </w:r>
      <w:r w:rsidRPr="002B25C4">
        <w:rPr>
          <w:rFonts w:ascii="Times New Roman" w:hAnsi="Times New Roman" w:cs="Times New Roman"/>
          <w:color w:val="000000" w:themeColor="text1"/>
          <w:sz w:val="24"/>
          <w:szCs w:val="28"/>
        </w:rPr>
        <w:t xml:space="preserve"> - предусмотренные частью 1 статьи 32 Федерального закона</w:t>
      </w:r>
      <w:r w:rsidR="005F4B89">
        <w:rPr>
          <w:rFonts w:ascii="Times New Roman" w:hAnsi="Times New Roman" w:cs="Times New Roman"/>
          <w:color w:val="000000" w:themeColor="text1"/>
          <w:sz w:val="24"/>
          <w:szCs w:val="28"/>
        </w:rPr>
        <w:t xml:space="preserve"> </w:t>
      </w:r>
      <w:r w:rsidRPr="002B25C4">
        <w:rPr>
          <w:rFonts w:ascii="Times New Roman" w:hAnsi="Times New Roman" w:cs="Times New Roman"/>
          <w:color w:val="000000" w:themeColor="text1"/>
          <w:sz w:val="24"/>
          <w:szCs w:val="28"/>
        </w:rPr>
        <w:t>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 квалификация участников закупки, характеристика квалификации участников закупки)</w:t>
      </w:r>
      <w:r w:rsidR="008768EA">
        <w:rPr>
          <w:rFonts w:ascii="Times New Roman" w:hAnsi="Times New Roman" w:cs="Times New Roman"/>
          <w:color w:val="000000" w:themeColor="text1"/>
          <w:sz w:val="24"/>
          <w:szCs w:val="28"/>
        </w:rPr>
        <w:t>;</w:t>
      </w:r>
    </w:p>
    <w:p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«З</w:t>
      </w:r>
      <w:r w:rsidRPr="002B25C4">
        <w:rPr>
          <w:rFonts w:ascii="Times New Roman" w:hAnsi="Times New Roman" w:cs="Times New Roman"/>
          <w:color w:val="000000" w:themeColor="text1"/>
          <w:sz w:val="24"/>
          <w:szCs w:val="28"/>
        </w:rPr>
        <w:t>начимость критерия оце</w:t>
      </w:r>
      <w:r>
        <w:rPr>
          <w:rFonts w:ascii="Times New Roman" w:hAnsi="Times New Roman" w:cs="Times New Roman"/>
          <w:color w:val="000000" w:themeColor="text1"/>
          <w:sz w:val="24"/>
          <w:szCs w:val="28"/>
        </w:rPr>
        <w:t>нки»</w:t>
      </w:r>
      <w:r w:rsidRPr="002B25C4">
        <w:rPr>
          <w:rFonts w:ascii="Times New Roman" w:hAnsi="Times New Roman" w:cs="Times New Roman"/>
          <w:color w:val="000000" w:themeColor="text1"/>
          <w:sz w:val="24"/>
          <w:szCs w:val="28"/>
        </w:rPr>
        <w:t xml:space="preserve"> -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r w:rsidR="008768EA">
        <w:rPr>
          <w:rFonts w:ascii="Times New Roman" w:hAnsi="Times New Roman" w:cs="Times New Roman"/>
          <w:color w:val="000000" w:themeColor="text1"/>
          <w:sz w:val="24"/>
          <w:szCs w:val="28"/>
        </w:rPr>
        <w:t>;</w:t>
      </w:r>
    </w:p>
    <w:p w:rsidR="002B25C4"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«П</w:t>
      </w:r>
      <w:r w:rsidRPr="002B25C4">
        <w:rPr>
          <w:rFonts w:ascii="Times New Roman" w:hAnsi="Times New Roman" w:cs="Times New Roman"/>
          <w:color w:val="000000" w:themeColor="text1"/>
          <w:sz w:val="24"/>
          <w:szCs w:val="28"/>
        </w:rPr>
        <w:t>оказатель о</w:t>
      </w:r>
      <w:r>
        <w:rPr>
          <w:rFonts w:ascii="Times New Roman" w:hAnsi="Times New Roman" w:cs="Times New Roman"/>
          <w:color w:val="000000" w:themeColor="text1"/>
          <w:sz w:val="24"/>
          <w:szCs w:val="28"/>
        </w:rPr>
        <w:t>ценки»</w:t>
      </w:r>
      <w:r w:rsidRPr="002B25C4">
        <w:rPr>
          <w:rFonts w:ascii="Times New Roman" w:hAnsi="Times New Roman" w:cs="Times New Roman"/>
          <w:color w:val="000000" w:themeColor="text1"/>
          <w:sz w:val="24"/>
          <w:szCs w:val="28"/>
        </w:rPr>
        <w:t xml:space="preserve"> -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r w:rsidR="008768EA">
        <w:rPr>
          <w:rFonts w:ascii="Times New Roman" w:hAnsi="Times New Roman" w:cs="Times New Roman"/>
          <w:color w:val="000000" w:themeColor="text1"/>
          <w:sz w:val="24"/>
          <w:szCs w:val="28"/>
        </w:rPr>
        <w:t>;</w:t>
      </w:r>
    </w:p>
    <w:p w:rsidR="002B25C4" w:rsidRPr="00797153" w:rsidRDefault="002B25C4" w:rsidP="00362C74">
      <w:pPr>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«Значимость показателя оценки»</w:t>
      </w:r>
      <w:r w:rsidRPr="002B25C4">
        <w:rPr>
          <w:rFonts w:ascii="Times New Roman" w:hAnsi="Times New Roman" w:cs="Times New Roman"/>
          <w:color w:val="000000" w:themeColor="text1"/>
          <w:sz w:val="24"/>
          <w:szCs w:val="28"/>
        </w:rPr>
        <w:t xml:space="preserve"> - вес показателя оценки в процентах в совокупности всех показателей оценки, детализирующих оценку заявок по с</w:t>
      </w:r>
      <w:r w:rsidR="00362C74">
        <w:rPr>
          <w:rFonts w:ascii="Times New Roman" w:hAnsi="Times New Roman" w:cs="Times New Roman"/>
          <w:color w:val="000000" w:themeColor="text1"/>
          <w:sz w:val="24"/>
          <w:szCs w:val="28"/>
        </w:rPr>
        <w:t>оответствующему критерию оценки.</w:t>
      </w:r>
    </w:p>
    <w:p w:rsidR="008C0E0D" w:rsidRPr="00797153" w:rsidRDefault="008C0E0D" w:rsidP="00362C74">
      <w:pPr>
        <w:jc w:val="both"/>
        <w:rPr>
          <w:rFonts w:ascii="Times New Roman" w:hAnsi="Times New Roman" w:cs="Times New Roman"/>
          <w:color w:val="000000" w:themeColor="text1"/>
          <w:sz w:val="24"/>
          <w:szCs w:val="28"/>
        </w:rPr>
      </w:pPr>
    </w:p>
    <w:p w:rsidR="00B45373" w:rsidRDefault="00587EF7" w:rsidP="00B45373">
      <w:pPr>
        <w:spacing w:after="0" w:line="240" w:lineRule="auto"/>
        <w:jc w:val="center"/>
        <w:rPr>
          <w:rFonts w:ascii="Times New Roman" w:hAnsi="Times New Roman" w:cs="Times New Roman"/>
          <w:b/>
          <w:color w:val="000000" w:themeColor="text1"/>
          <w:sz w:val="24"/>
        </w:rPr>
      </w:pPr>
      <w:r w:rsidRPr="00587EF7">
        <w:rPr>
          <w:rFonts w:ascii="Times New Roman" w:hAnsi="Times New Roman" w:cs="Times New Roman"/>
          <w:b/>
          <w:color w:val="000000" w:themeColor="text1"/>
          <w:sz w:val="24"/>
        </w:rPr>
        <w:t>I. Информация о заказчике и закупке товаров, работ, услуг</w:t>
      </w:r>
      <w:r w:rsidR="00B45373">
        <w:rPr>
          <w:rFonts w:ascii="Times New Roman" w:hAnsi="Times New Roman" w:cs="Times New Roman"/>
          <w:b/>
          <w:color w:val="000000" w:themeColor="text1"/>
          <w:sz w:val="24"/>
        </w:rPr>
        <w:t xml:space="preserve"> </w:t>
      </w:r>
      <w:r w:rsidR="00B45373" w:rsidRPr="00B45373">
        <w:rPr>
          <w:rFonts w:ascii="Times New Roman" w:hAnsi="Times New Roman" w:cs="Times New Roman"/>
          <w:b/>
          <w:color w:val="000000" w:themeColor="text1"/>
          <w:sz w:val="24"/>
        </w:rPr>
        <w:t xml:space="preserve">для обеспечения государственных и муниципальных нужд </w:t>
      </w:r>
    </w:p>
    <w:p w:rsidR="00B45373" w:rsidRDefault="00B45373" w:rsidP="00B45373">
      <w:pPr>
        <w:spacing w:after="0" w:line="240" w:lineRule="auto"/>
        <w:jc w:val="center"/>
        <w:rPr>
          <w:rFonts w:ascii="Times New Roman" w:hAnsi="Times New Roman" w:cs="Times New Roman"/>
          <w:b/>
          <w:color w:val="000000" w:themeColor="text1"/>
          <w:sz w:val="24"/>
        </w:rPr>
      </w:pPr>
      <w:r w:rsidRPr="00B45373">
        <w:rPr>
          <w:rFonts w:ascii="Times New Roman" w:hAnsi="Times New Roman" w:cs="Times New Roman"/>
          <w:b/>
          <w:color w:val="000000" w:themeColor="text1"/>
          <w:sz w:val="24"/>
        </w:rPr>
        <w:t>(далее - Закупка)</w:t>
      </w:r>
    </w:p>
    <w:p w:rsidR="00CA159C" w:rsidRPr="00CA159C" w:rsidRDefault="00587EF7" w:rsidP="00B45373">
      <w:pPr>
        <w:spacing w:after="0" w:line="240" w:lineRule="auto"/>
        <w:jc w:val="center"/>
        <w:rPr>
          <w:rFonts w:ascii="Times New Roman" w:hAnsi="Times New Roman" w:cs="Times New Roman"/>
          <w:b/>
          <w:color w:val="000000" w:themeColor="text1"/>
          <w:sz w:val="24"/>
        </w:rPr>
      </w:pPr>
      <w:r w:rsidRPr="00587EF7">
        <w:rPr>
          <w:rFonts w:ascii="Times New Roman" w:hAnsi="Times New Roman" w:cs="Times New Roman"/>
          <w:b/>
          <w:color w:val="000000" w:themeColor="text1"/>
          <w:sz w:val="24"/>
        </w:rPr>
        <w:br/>
      </w:r>
    </w:p>
    <w:tbl>
      <w:tblPr>
        <w:tblStyle w:val="a5"/>
        <w:tblpPr w:leftFromText="180" w:rightFromText="180" w:vertAnchor="text" w:horzAnchor="margin" w:tblpY="-150"/>
        <w:tblW w:w="0" w:type="auto"/>
        <w:tblLook w:val="04A0" w:firstRow="1" w:lastRow="0" w:firstColumn="1" w:lastColumn="0" w:noHBand="0" w:noVBand="1"/>
      </w:tblPr>
      <w:tblGrid>
        <w:gridCol w:w="4219"/>
        <w:gridCol w:w="6862"/>
        <w:gridCol w:w="1703"/>
        <w:gridCol w:w="1776"/>
      </w:tblGrid>
      <w:tr w:rsidR="00587EF7" w:rsidRPr="00587EF7" w:rsidTr="00CA159C">
        <w:trPr>
          <w:cantSplit/>
        </w:trPr>
        <w:tc>
          <w:tcPr>
            <w:tcW w:w="4219" w:type="dxa"/>
            <w:vMerge w:val="restart"/>
          </w:tcPr>
          <w:p w:rsidR="00587EF7" w:rsidRPr="00CA159C" w:rsidRDefault="00587EF7" w:rsidP="00587EF7">
            <w:pPr>
              <w:tabs>
                <w:tab w:val="left" w:pos="825"/>
              </w:tabs>
              <w:rPr>
                <w:rFonts w:ascii="Times New Roman" w:hAnsi="Times New Roman" w:cs="Times New Roman"/>
                <w:b/>
                <w:color w:val="000000" w:themeColor="text1"/>
                <w:sz w:val="24"/>
                <w:szCs w:val="24"/>
              </w:rPr>
            </w:pPr>
            <w:r w:rsidRPr="00CA159C">
              <w:rPr>
                <w:rFonts w:ascii="Times New Roman" w:hAnsi="Times New Roman" w:cs="Times New Roman"/>
                <w:color w:val="000000" w:themeColor="text1"/>
                <w:sz w:val="24"/>
                <w:szCs w:val="24"/>
                <w:shd w:val="clear" w:color="auto" w:fill="FFFFFF"/>
              </w:rPr>
              <w:t>Полное наименование</w:t>
            </w:r>
          </w:p>
        </w:tc>
        <w:tc>
          <w:tcPr>
            <w:tcW w:w="6862" w:type="dxa"/>
            <w:vMerge w:val="restart"/>
          </w:tcPr>
          <w:p w:rsidR="00CA159C" w:rsidRPr="00CA159C" w:rsidRDefault="00CA159C" w:rsidP="00CA159C">
            <w:pPr>
              <w:pStyle w:val="ConsPlusNormal"/>
              <w:jc w:val="both"/>
            </w:pPr>
            <w:r w:rsidRPr="00CA159C">
              <w:t>Государственное казенное учреждение</w:t>
            </w:r>
          </w:p>
          <w:p w:rsidR="00CA159C" w:rsidRPr="00CA159C" w:rsidRDefault="00CA159C" w:rsidP="00CA159C">
            <w:pPr>
              <w:pStyle w:val="ConsPlusNormal"/>
              <w:jc w:val="both"/>
            </w:pPr>
            <w:r w:rsidRPr="00CA159C">
              <w:t>города Москвы «Дирекция по обеспечению деятельности организаций труда и социальной защиты населения города Москвы»</w:t>
            </w:r>
          </w:p>
          <w:p w:rsidR="00587EF7" w:rsidRPr="00CA159C" w:rsidRDefault="00CA159C" w:rsidP="00CA159C">
            <w:pPr>
              <w:tabs>
                <w:tab w:val="left" w:pos="825"/>
              </w:tabs>
              <w:rPr>
                <w:rFonts w:ascii="Times New Roman" w:hAnsi="Times New Roman" w:cs="Times New Roman"/>
                <w:color w:val="000000" w:themeColor="text1"/>
                <w:sz w:val="24"/>
                <w:szCs w:val="24"/>
              </w:rPr>
            </w:pPr>
            <w:r w:rsidRPr="00CA159C">
              <w:rPr>
                <w:rFonts w:ascii="Times New Roman" w:hAnsi="Times New Roman" w:cs="Times New Roman"/>
                <w:sz w:val="24"/>
                <w:szCs w:val="24"/>
              </w:rPr>
              <w:t>(ГКУ «Дирекция ОДОТСЗН г. Москвы»)</w:t>
            </w:r>
          </w:p>
        </w:tc>
        <w:tc>
          <w:tcPr>
            <w:tcW w:w="1703" w:type="dxa"/>
          </w:tcPr>
          <w:p w:rsidR="00587EF7" w:rsidRPr="00587EF7" w:rsidRDefault="00587EF7" w:rsidP="00587EF7">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rPr>
              <w:t>ИНН</w:t>
            </w:r>
          </w:p>
        </w:tc>
        <w:tc>
          <w:tcPr>
            <w:tcW w:w="1776" w:type="dxa"/>
          </w:tcPr>
          <w:p w:rsidR="00587EF7" w:rsidRPr="00587EF7" w:rsidRDefault="00CA159C" w:rsidP="00587EF7">
            <w:pPr>
              <w:tabs>
                <w:tab w:val="left" w:pos="825"/>
              </w:tabs>
              <w:rPr>
                <w:rFonts w:ascii="Times New Roman" w:hAnsi="Times New Roman" w:cs="Times New Roman"/>
                <w:color w:val="000000" w:themeColor="text1"/>
                <w:sz w:val="24"/>
                <w:szCs w:val="24"/>
              </w:rPr>
            </w:pPr>
            <w:r w:rsidRPr="00CA159C">
              <w:rPr>
                <w:rFonts w:ascii="Times New Roman" w:hAnsi="Times New Roman" w:cs="Times New Roman"/>
                <w:bCs/>
                <w:color w:val="000000" w:themeColor="text1"/>
                <w:sz w:val="24"/>
                <w:szCs w:val="24"/>
              </w:rPr>
              <w:t>7701827320</w:t>
            </w:r>
          </w:p>
        </w:tc>
      </w:tr>
      <w:tr w:rsidR="00587EF7" w:rsidRPr="00587EF7" w:rsidTr="00CA159C">
        <w:trPr>
          <w:cantSplit/>
        </w:trPr>
        <w:tc>
          <w:tcPr>
            <w:tcW w:w="4219" w:type="dxa"/>
            <w:vMerge/>
          </w:tcPr>
          <w:p w:rsidR="00587EF7" w:rsidRPr="00587EF7" w:rsidRDefault="00587EF7" w:rsidP="00587EF7">
            <w:pPr>
              <w:tabs>
                <w:tab w:val="left" w:pos="825"/>
              </w:tabs>
              <w:rPr>
                <w:rFonts w:ascii="Times New Roman" w:hAnsi="Times New Roman" w:cs="Times New Roman"/>
                <w:b/>
                <w:color w:val="000000" w:themeColor="text1"/>
                <w:sz w:val="24"/>
                <w:szCs w:val="24"/>
              </w:rPr>
            </w:pPr>
          </w:p>
        </w:tc>
        <w:tc>
          <w:tcPr>
            <w:tcW w:w="6862" w:type="dxa"/>
            <w:vMerge/>
          </w:tcPr>
          <w:p w:rsidR="00587EF7" w:rsidRPr="00587EF7" w:rsidRDefault="00587EF7" w:rsidP="00587EF7">
            <w:pPr>
              <w:tabs>
                <w:tab w:val="left" w:pos="825"/>
              </w:tabs>
              <w:rPr>
                <w:rFonts w:ascii="Times New Roman" w:hAnsi="Times New Roman" w:cs="Times New Roman"/>
                <w:color w:val="000000" w:themeColor="text1"/>
                <w:sz w:val="24"/>
                <w:szCs w:val="24"/>
              </w:rPr>
            </w:pPr>
          </w:p>
        </w:tc>
        <w:tc>
          <w:tcPr>
            <w:tcW w:w="1703" w:type="dxa"/>
          </w:tcPr>
          <w:p w:rsidR="00587EF7" w:rsidRPr="00587EF7" w:rsidRDefault="00587EF7" w:rsidP="00587EF7">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rPr>
              <w:t>КПП</w:t>
            </w:r>
          </w:p>
        </w:tc>
        <w:tc>
          <w:tcPr>
            <w:tcW w:w="1776" w:type="dxa"/>
          </w:tcPr>
          <w:p w:rsidR="00587EF7" w:rsidRPr="00587EF7" w:rsidRDefault="00CA159C" w:rsidP="00587EF7">
            <w:pPr>
              <w:tabs>
                <w:tab w:val="left" w:pos="825"/>
              </w:tabs>
              <w:rPr>
                <w:rFonts w:ascii="Times New Roman" w:hAnsi="Times New Roman" w:cs="Times New Roman"/>
                <w:color w:val="000000" w:themeColor="text1"/>
                <w:sz w:val="24"/>
                <w:szCs w:val="24"/>
              </w:rPr>
            </w:pPr>
            <w:r w:rsidRPr="00CA159C">
              <w:rPr>
                <w:rFonts w:ascii="Times New Roman" w:hAnsi="Times New Roman" w:cs="Times New Roman"/>
                <w:bCs/>
                <w:color w:val="000000" w:themeColor="text1"/>
                <w:sz w:val="24"/>
                <w:szCs w:val="24"/>
              </w:rPr>
              <w:t>770901001</w:t>
            </w:r>
          </w:p>
        </w:tc>
      </w:tr>
      <w:tr w:rsidR="00587EF7" w:rsidRPr="00587EF7" w:rsidTr="00CA159C">
        <w:trPr>
          <w:cantSplit/>
          <w:trHeight w:val="1338"/>
        </w:trPr>
        <w:tc>
          <w:tcPr>
            <w:tcW w:w="4219" w:type="dxa"/>
          </w:tcPr>
          <w:p w:rsidR="00587EF7" w:rsidRPr="00587EF7" w:rsidRDefault="00587EF7" w:rsidP="00587EF7">
            <w:pPr>
              <w:tabs>
                <w:tab w:val="left" w:pos="825"/>
              </w:tabs>
              <w:rPr>
                <w:rFonts w:ascii="Times New Roman" w:hAnsi="Times New Roman" w:cs="Times New Roman"/>
                <w:b/>
                <w:color w:val="000000" w:themeColor="text1"/>
                <w:sz w:val="24"/>
                <w:szCs w:val="24"/>
              </w:rPr>
            </w:pPr>
            <w:r w:rsidRPr="00587EF7">
              <w:rPr>
                <w:rFonts w:ascii="Times New Roman" w:hAnsi="Times New Roman" w:cs="Times New Roman"/>
                <w:color w:val="000000" w:themeColor="text1"/>
                <w:sz w:val="24"/>
                <w:szCs w:val="24"/>
                <w:shd w:val="clear" w:color="auto" w:fill="FFFFFF"/>
              </w:rPr>
              <w:t>Место нахождения, телефон, адрес электронной почты</w:t>
            </w:r>
          </w:p>
        </w:tc>
        <w:tc>
          <w:tcPr>
            <w:tcW w:w="6862" w:type="dxa"/>
          </w:tcPr>
          <w:p w:rsidR="00CA159C" w:rsidRDefault="00CA159C" w:rsidP="00CA159C">
            <w:pPr>
              <w:pStyle w:val="ConsPlusNormal"/>
            </w:pPr>
            <w:r>
              <w:t xml:space="preserve">Юридический адрес: 109004, г. Москва, ул. </w:t>
            </w:r>
            <w:proofErr w:type="spellStart"/>
            <w:r>
              <w:t>Николоямская</w:t>
            </w:r>
            <w:proofErr w:type="spellEnd"/>
            <w:r>
              <w:t>, д. 49, стр. 3;</w:t>
            </w:r>
          </w:p>
          <w:p w:rsidR="00CA159C" w:rsidRPr="0023495D" w:rsidRDefault="00CA159C" w:rsidP="00CA159C">
            <w:pPr>
              <w:spacing w:after="0" w:line="240" w:lineRule="auto"/>
              <w:rPr>
                <w:rFonts w:ascii="Times New Roman" w:hAnsi="Times New Roman" w:cs="Times New Roman"/>
                <w:sz w:val="24"/>
                <w:szCs w:val="24"/>
              </w:rPr>
            </w:pPr>
            <w:r w:rsidRPr="0051557A">
              <w:rPr>
                <w:rFonts w:ascii="Times New Roman" w:hAnsi="Times New Roman" w:cs="Times New Roman"/>
                <w:sz w:val="24"/>
                <w:szCs w:val="24"/>
              </w:rPr>
              <w:t xml:space="preserve">Фактический адрес: 107078, г. Москва, Орликов переулок, д.2;                                                 </w:t>
            </w:r>
            <w:r>
              <w:rPr>
                <w:rFonts w:ascii="Times New Roman" w:hAnsi="Times New Roman" w:cs="Times New Roman"/>
                <w:sz w:val="24"/>
                <w:szCs w:val="24"/>
              </w:rPr>
              <w:t xml:space="preserve">           </w:t>
            </w:r>
            <w:r w:rsidRPr="0051557A">
              <w:rPr>
                <w:rFonts w:ascii="Times New Roman" w:hAnsi="Times New Roman" w:cs="Times New Roman"/>
                <w:sz w:val="24"/>
                <w:szCs w:val="24"/>
              </w:rPr>
              <w:t xml:space="preserve">Тел.: +7 (495) </w:t>
            </w:r>
            <w:r>
              <w:rPr>
                <w:rFonts w:ascii="Times New Roman" w:hAnsi="Times New Roman" w:cs="Times New Roman"/>
                <w:sz w:val="24"/>
                <w:szCs w:val="24"/>
              </w:rPr>
              <w:t>607-12-72; Эл. почта: dd@mos.ru</w:t>
            </w:r>
          </w:p>
          <w:p w:rsidR="00587EF7" w:rsidRPr="00587EF7" w:rsidRDefault="00587EF7" w:rsidP="00587EF7">
            <w:pPr>
              <w:tabs>
                <w:tab w:val="left" w:pos="825"/>
              </w:tabs>
              <w:rPr>
                <w:rFonts w:ascii="Times New Roman" w:hAnsi="Times New Roman" w:cs="Times New Roman"/>
                <w:color w:val="000000" w:themeColor="text1"/>
                <w:sz w:val="24"/>
                <w:szCs w:val="24"/>
              </w:rPr>
            </w:pPr>
          </w:p>
        </w:tc>
        <w:tc>
          <w:tcPr>
            <w:tcW w:w="1703" w:type="dxa"/>
          </w:tcPr>
          <w:p w:rsidR="00587EF7" w:rsidRPr="00587EF7" w:rsidRDefault="00587EF7" w:rsidP="00587EF7">
            <w:pPr>
              <w:tabs>
                <w:tab w:val="left" w:pos="825"/>
              </w:tabs>
              <w:rPr>
                <w:rFonts w:ascii="Times New Roman" w:hAnsi="Times New Roman" w:cs="Times New Roman"/>
                <w:color w:val="000000" w:themeColor="text1"/>
                <w:sz w:val="24"/>
                <w:szCs w:val="24"/>
              </w:rPr>
            </w:pPr>
            <w:r w:rsidRPr="00587EF7">
              <w:rPr>
                <w:rFonts w:ascii="Times New Roman" w:hAnsi="Times New Roman" w:cs="Times New Roman"/>
                <w:color w:val="000000" w:themeColor="text1"/>
                <w:sz w:val="24"/>
                <w:szCs w:val="24"/>
                <w:shd w:val="clear" w:color="auto" w:fill="FFFFFF"/>
              </w:rPr>
              <w:t>по ОКТМО</w:t>
            </w:r>
          </w:p>
        </w:tc>
        <w:tc>
          <w:tcPr>
            <w:tcW w:w="1776" w:type="dxa"/>
          </w:tcPr>
          <w:p w:rsidR="00587EF7" w:rsidRPr="00587EF7" w:rsidRDefault="00CA159C" w:rsidP="00587EF7">
            <w:pPr>
              <w:tabs>
                <w:tab w:val="left" w:pos="825"/>
              </w:tabs>
              <w:rPr>
                <w:rFonts w:ascii="Times New Roman" w:hAnsi="Times New Roman" w:cs="Times New Roman"/>
                <w:color w:val="000000" w:themeColor="text1"/>
                <w:sz w:val="24"/>
                <w:szCs w:val="24"/>
              </w:rPr>
            </w:pPr>
            <w:r w:rsidRPr="00CA159C">
              <w:rPr>
                <w:rFonts w:ascii="Times New Roman" w:hAnsi="Times New Roman" w:cs="Times New Roman"/>
                <w:color w:val="000000" w:themeColor="text1"/>
                <w:sz w:val="24"/>
                <w:szCs w:val="24"/>
              </w:rPr>
              <w:t>45381000000</w:t>
            </w:r>
          </w:p>
        </w:tc>
      </w:tr>
      <w:tr w:rsidR="00587EF7" w:rsidRPr="00587EF7" w:rsidTr="00CA159C">
        <w:trPr>
          <w:cantSplit/>
        </w:trPr>
        <w:tc>
          <w:tcPr>
            <w:tcW w:w="4219" w:type="dxa"/>
          </w:tcPr>
          <w:p w:rsidR="00587EF7" w:rsidRPr="00587EF7" w:rsidRDefault="00587EF7" w:rsidP="00587EF7">
            <w:pPr>
              <w:tabs>
                <w:tab w:val="left" w:pos="825"/>
              </w:tabs>
              <w:rPr>
                <w:rFonts w:ascii="Times New Roman" w:hAnsi="Times New Roman" w:cs="Times New Roman"/>
                <w:b/>
                <w:color w:val="000000" w:themeColor="text1"/>
                <w:sz w:val="24"/>
                <w:szCs w:val="24"/>
              </w:rPr>
            </w:pPr>
            <w:r w:rsidRPr="00587EF7">
              <w:rPr>
                <w:rFonts w:ascii="Times New Roman" w:hAnsi="Times New Roman" w:cs="Times New Roman"/>
                <w:color w:val="000000" w:themeColor="text1"/>
                <w:sz w:val="24"/>
                <w:szCs w:val="24"/>
                <w:shd w:val="clear" w:color="auto" w:fill="FFFFFF"/>
              </w:rPr>
              <w:t>Наименование объекта закупки </w:t>
            </w:r>
          </w:p>
        </w:tc>
        <w:tc>
          <w:tcPr>
            <w:tcW w:w="10341" w:type="dxa"/>
            <w:gridSpan w:val="3"/>
          </w:tcPr>
          <w:p w:rsidR="00587EF7" w:rsidRPr="008C0E0D" w:rsidRDefault="008C0E0D" w:rsidP="000D5224">
            <w:pPr>
              <w:tabs>
                <w:tab w:val="left" w:pos="825"/>
              </w:tabs>
              <w:rPr>
                <w:rFonts w:ascii="Times New Roman" w:hAnsi="Times New Roman" w:cs="Times New Roman"/>
                <w:color w:val="000000" w:themeColor="text1"/>
                <w:sz w:val="24"/>
                <w:szCs w:val="24"/>
              </w:rPr>
            </w:pPr>
            <w:r w:rsidRPr="008C0E0D">
              <w:rPr>
                <w:rFonts w:ascii="Times New Roman" w:hAnsi="Times New Roman" w:cs="Times New Roman"/>
                <w:color w:val="000000" w:themeColor="text1"/>
                <w:sz w:val="24"/>
                <w:szCs w:val="24"/>
              </w:rPr>
              <w:t xml:space="preserve">Выполнение работ по </w:t>
            </w:r>
            <w:r w:rsidR="000D5224">
              <w:rPr>
                <w:rFonts w:ascii="Times New Roman" w:hAnsi="Times New Roman" w:cs="Times New Roman"/>
                <w:color w:val="000000" w:themeColor="text1"/>
                <w:sz w:val="24"/>
                <w:szCs w:val="24"/>
              </w:rPr>
              <w:t xml:space="preserve">капитальному </w:t>
            </w:r>
            <w:r w:rsidRPr="008C0E0D">
              <w:rPr>
                <w:rFonts w:ascii="Times New Roman" w:hAnsi="Times New Roman" w:cs="Times New Roman"/>
                <w:color w:val="000000" w:themeColor="text1"/>
                <w:sz w:val="24"/>
                <w:szCs w:val="24"/>
              </w:rPr>
              <w:t>ремонту</w:t>
            </w:r>
          </w:p>
        </w:tc>
      </w:tr>
    </w:tbl>
    <w:p w:rsidR="00587EF7" w:rsidRDefault="00587EF7" w:rsidP="00B30C8E">
      <w:pPr>
        <w:jc w:val="center"/>
      </w:pPr>
    </w:p>
    <w:p w:rsidR="003E4CF8" w:rsidRDefault="003E4CF8" w:rsidP="00B30C8E">
      <w:pPr>
        <w:jc w:val="center"/>
      </w:pPr>
    </w:p>
    <w:p w:rsidR="008C0E0D" w:rsidRPr="008C0E0D" w:rsidRDefault="008C0E0D">
      <w:pPr>
        <w:spacing w:after="160" w:line="259" w:lineRule="auto"/>
        <w:rPr>
          <w:rFonts w:ascii="Times New Roman" w:hAnsi="Times New Roman" w:cs="Times New Roman"/>
          <w:b/>
          <w:color w:val="000000" w:themeColor="text1"/>
          <w:sz w:val="24"/>
          <w:szCs w:val="28"/>
        </w:rPr>
      </w:pPr>
      <w:r w:rsidRPr="008C0E0D">
        <w:rPr>
          <w:rFonts w:ascii="Times New Roman" w:hAnsi="Times New Roman" w:cs="Times New Roman"/>
          <w:b/>
          <w:color w:val="000000" w:themeColor="text1"/>
          <w:sz w:val="24"/>
          <w:szCs w:val="28"/>
        </w:rPr>
        <w:br w:type="page"/>
      </w:r>
    </w:p>
    <w:p w:rsidR="00B30C8E" w:rsidRDefault="00587EF7" w:rsidP="00B45373">
      <w:pPr>
        <w:spacing w:after="0"/>
        <w:jc w:val="center"/>
        <w:rPr>
          <w:rFonts w:ascii="Times New Roman" w:hAnsi="Times New Roman" w:cs="Times New Roman"/>
          <w:b/>
          <w:color w:val="000000" w:themeColor="text1"/>
          <w:sz w:val="24"/>
          <w:szCs w:val="28"/>
        </w:rPr>
      </w:pPr>
      <w:r>
        <w:rPr>
          <w:rFonts w:ascii="Times New Roman" w:hAnsi="Times New Roman" w:cs="Times New Roman"/>
          <w:b/>
          <w:color w:val="000000" w:themeColor="text1"/>
          <w:sz w:val="24"/>
          <w:szCs w:val="28"/>
          <w:lang w:val="en-US"/>
        </w:rPr>
        <w:lastRenderedPageBreak/>
        <w:t>II</w:t>
      </w:r>
      <w:r w:rsidRPr="00587EF7">
        <w:rPr>
          <w:rFonts w:ascii="Times New Roman" w:hAnsi="Times New Roman" w:cs="Times New Roman"/>
          <w:b/>
          <w:color w:val="000000" w:themeColor="text1"/>
          <w:sz w:val="24"/>
          <w:szCs w:val="28"/>
        </w:rPr>
        <w:t xml:space="preserve">. </w:t>
      </w:r>
      <w:r w:rsidR="00B30C8E" w:rsidRPr="00B30C8E">
        <w:rPr>
          <w:rFonts w:ascii="Times New Roman" w:hAnsi="Times New Roman" w:cs="Times New Roman"/>
          <w:b/>
          <w:color w:val="000000" w:themeColor="text1"/>
          <w:sz w:val="24"/>
          <w:szCs w:val="28"/>
        </w:rPr>
        <w:t>Критерии и показатели оценки заявок на участие в закупке</w:t>
      </w:r>
    </w:p>
    <w:p w:rsidR="00B45373" w:rsidRPr="00B30C8E" w:rsidRDefault="00B45373" w:rsidP="00B45373">
      <w:pPr>
        <w:spacing w:after="0"/>
        <w:jc w:val="center"/>
        <w:rPr>
          <w:rFonts w:ascii="Times New Roman" w:hAnsi="Times New Roman" w:cs="Times New Roman"/>
          <w:b/>
          <w:color w:val="000000" w:themeColor="text1"/>
          <w:sz w:val="24"/>
          <w:szCs w:val="28"/>
        </w:rPr>
      </w:pPr>
    </w:p>
    <w:tbl>
      <w:tblPr>
        <w:tblW w:w="1516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7"/>
        <w:gridCol w:w="1559"/>
        <w:gridCol w:w="1418"/>
        <w:gridCol w:w="2126"/>
        <w:gridCol w:w="1418"/>
        <w:gridCol w:w="5386"/>
      </w:tblGrid>
      <w:tr w:rsidR="004556FC" w:rsidRPr="002B25C4" w:rsidTr="004556FC">
        <w:trPr>
          <w:tblHeader/>
        </w:trPr>
        <w:tc>
          <w:tcPr>
            <w:tcW w:w="1843" w:type="dxa"/>
            <w:shd w:val="clear" w:color="auto" w:fill="D9D9D9"/>
          </w:tcPr>
          <w:p w:rsidR="004556FC" w:rsidRPr="002B25C4" w:rsidRDefault="004556FC" w:rsidP="00B45373">
            <w:pPr>
              <w:tabs>
                <w:tab w:val="left" w:pos="-360"/>
                <w:tab w:val="left" w:pos="360"/>
              </w:tabs>
              <w:autoSpaceDE w:val="0"/>
              <w:autoSpaceDN w:val="0"/>
              <w:spacing w:after="0"/>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Критерий оценки</w:t>
            </w:r>
          </w:p>
        </w:tc>
        <w:tc>
          <w:tcPr>
            <w:tcW w:w="1417"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Значимость критерия оценки, процентов</w:t>
            </w:r>
          </w:p>
        </w:tc>
        <w:tc>
          <w:tcPr>
            <w:tcW w:w="1559"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Показатель оценки</w:t>
            </w:r>
          </w:p>
        </w:tc>
        <w:tc>
          <w:tcPr>
            <w:tcW w:w="1418"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Значимость показателя оценки, процентов</w:t>
            </w:r>
          </w:p>
        </w:tc>
        <w:tc>
          <w:tcPr>
            <w:tcW w:w="2126"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Показатель оценки, детализирующий показатель оценки</w:t>
            </w:r>
          </w:p>
        </w:tc>
        <w:tc>
          <w:tcPr>
            <w:tcW w:w="1418"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 xml:space="preserve">Значимость показателя, </w:t>
            </w:r>
            <w:proofErr w:type="spellStart"/>
            <w:r w:rsidRPr="002B25C4">
              <w:rPr>
                <w:rFonts w:ascii="Times New Roman" w:hAnsi="Times New Roman" w:cs="Times New Roman"/>
                <w:sz w:val="24"/>
                <w:szCs w:val="24"/>
              </w:rPr>
              <w:t>детализи-рующего</w:t>
            </w:r>
            <w:proofErr w:type="spellEnd"/>
            <w:r w:rsidRPr="002B25C4">
              <w:rPr>
                <w:rFonts w:ascii="Times New Roman" w:hAnsi="Times New Roman" w:cs="Times New Roman"/>
                <w:sz w:val="24"/>
                <w:szCs w:val="24"/>
              </w:rPr>
              <w:t xml:space="preserve"> показатель оценки, процентов</w:t>
            </w:r>
          </w:p>
        </w:tc>
        <w:tc>
          <w:tcPr>
            <w:tcW w:w="5386" w:type="dxa"/>
            <w:shd w:val="clear" w:color="auto" w:fill="D9D9D9"/>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Формула оценки или шкала оценки</w:t>
            </w:r>
          </w:p>
        </w:tc>
      </w:tr>
      <w:tr w:rsidR="004556FC" w:rsidRPr="002B25C4" w:rsidTr="004556FC">
        <w:tc>
          <w:tcPr>
            <w:tcW w:w="1843"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Цена контракта, сумма цен единиц товара, работы, услуги</w:t>
            </w:r>
          </w:p>
        </w:tc>
        <w:tc>
          <w:tcPr>
            <w:tcW w:w="1417"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0F4F79" w:rsidP="00B45373">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1559"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1418"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2126"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1418" w:type="dxa"/>
            <w:shd w:val="clear" w:color="auto" w:fill="auto"/>
          </w:tcPr>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p>
          <w:p w:rsidR="004556FC" w:rsidRPr="002B25C4" w:rsidRDefault="004556FC" w:rsidP="00B45373">
            <w:pPr>
              <w:tabs>
                <w:tab w:val="left" w:pos="-360"/>
                <w:tab w:val="left" w:pos="360"/>
              </w:tabs>
              <w:autoSpaceDE w:val="0"/>
              <w:autoSpaceDN w:val="0"/>
              <w:spacing w:after="0"/>
              <w:jc w:val="center"/>
              <w:rPr>
                <w:rFonts w:ascii="Times New Roman" w:hAnsi="Times New Roman" w:cs="Times New Roman"/>
                <w:sz w:val="24"/>
                <w:szCs w:val="24"/>
              </w:rPr>
            </w:pPr>
            <w:r w:rsidRPr="002B25C4">
              <w:rPr>
                <w:rFonts w:ascii="Times New Roman" w:hAnsi="Times New Roman" w:cs="Times New Roman"/>
                <w:sz w:val="24"/>
                <w:szCs w:val="24"/>
              </w:rPr>
              <w:t>-</w:t>
            </w:r>
          </w:p>
        </w:tc>
        <w:tc>
          <w:tcPr>
            <w:tcW w:w="5386" w:type="dxa"/>
            <w:shd w:val="clear" w:color="auto" w:fill="auto"/>
          </w:tcPr>
          <w:p w:rsidR="004556FC" w:rsidRPr="002B25C4" w:rsidRDefault="004556FC" w:rsidP="00B45373">
            <w:pPr>
              <w:tabs>
                <w:tab w:val="left" w:pos="-360"/>
                <w:tab w:val="left" w:pos="360"/>
              </w:tabs>
              <w:autoSpaceDE w:val="0"/>
              <w:autoSpaceDN w:val="0"/>
              <w:spacing w:after="0" w:line="240" w:lineRule="auto"/>
              <w:jc w:val="both"/>
              <w:rPr>
                <w:rFonts w:ascii="Times New Roman" w:hAnsi="Times New Roman" w:cs="Times New Roman"/>
                <w:sz w:val="24"/>
                <w:szCs w:val="24"/>
              </w:rPr>
            </w:pPr>
            <w:r w:rsidRPr="002B25C4">
              <w:rPr>
                <w:rFonts w:ascii="Times New Roman" w:hAnsi="Times New Roman" w:cs="Times New Roman"/>
                <w:b/>
                <w:sz w:val="24"/>
                <w:szCs w:val="24"/>
              </w:rPr>
              <w:t>Содержание:</w:t>
            </w:r>
            <w:r w:rsidRPr="002B25C4">
              <w:rPr>
                <w:rFonts w:ascii="Times New Roman" w:hAnsi="Times New Roman" w:cs="Times New Roman"/>
                <w:sz w:val="24"/>
                <w:szCs w:val="24"/>
              </w:rPr>
              <w:t xml:space="preserve"> Оценка заявок осуществляется по формулам, предусмотренным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 а именно:</w:t>
            </w:r>
          </w:p>
          <w:p w:rsidR="004556FC" w:rsidRPr="002B25C4" w:rsidRDefault="004556FC" w:rsidP="00B45373">
            <w:pPr>
              <w:pStyle w:val="a3"/>
              <w:jc w:val="both"/>
            </w:pPr>
          </w:p>
          <w:p w:rsidR="00B45373" w:rsidRPr="00B45373" w:rsidRDefault="00B45373" w:rsidP="00B45373">
            <w:pPr>
              <w:pStyle w:val="a3"/>
              <w:jc w:val="both"/>
              <w:rPr>
                <w:rFonts w:eastAsiaTheme="minorHAnsi"/>
                <w:lang w:eastAsia="en-US"/>
              </w:rPr>
            </w:pPr>
            <w:r w:rsidRPr="00B45373">
              <w:rPr>
                <w:rFonts w:eastAsiaTheme="minorHAnsi"/>
                <w:lang w:eastAsia="en-US"/>
              </w:rPr>
              <w:t xml:space="preserve">1) Значение количества баллов по критерию оценки, присваиваемое заявке, которая подлежит в соответствии с Федеральным </w:t>
            </w:r>
            <w:hyperlink r:id="rId7" w:history="1">
              <w:r w:rsidRPr="00B45373">
                <w:rPr>
                  <w:rFonts w:eastAsiaTheme="minorHAnsi"/>
                  <w:lang w:eastAsia="en-US"/>
                </w:rPr>
                <w:t>законом</w:t>
              </w:r>
            </w:hyperlink>
            <w:r w:rsidRPr="00B45373">
              <w:rPr>
                <w:rFonts w:eastAsiaTheme="minorHAnsi"/>
                <w:lang w:eastAsia="en-US"/>
              </w:rPr>
              <w:t xml:space="preserve"> оценке по критерию оценки, (</w:t>
            </w:r>
            <w:proofErr w:type="spellStart"/>
            <w:r w:rsidRPr="00B45373">
              <w:rPr>
                <w:rFonts w:eastAsiaTheme="minorHAnsi"/>
                <w:lang w:eastAsia="en-US"/>
              </w:rPr>
              <w:t>БЦi</w:t>
            </w:r>
            <w:proofErr w:type="spellEnd"/>
            <w:r w:rsidRPr="00B45373">
              <w:rPr>
                <w:rFonts w:eastAsiaTheme="minorHAnsi"/>
                <w:lang w:eastAsia="en-US"/>
              </w:rPr>
              <w:t>) определяется по одной из следующих формул:</w:t>
            </w:r>
          </w:p>
          <w:p w:rsidR="00B45373" w:rsidRPr="002B25C4" w:rsidRDefault="00B45373" w:rsidP="00B45373">
            <w:pPr>
              <w:pStyle w:val="a3"/>
              <w:jc w:val="both"/>
              <w:rPr>
                <w:rFonts w:eastAsiaTheme="minorHAnsi"/>
                <w:lang w:eastAsia="en-US"/>
              </w:rPr>
            </w:pPr>
            <w:r w:rsidRPr="00B45373">
              <w:rPr>
                <w:rFonts w:eastAsiaTheme="minorHAnsi"/>
                <w:lang w:eastAsia="en-US"/>
              </w:rPr>
              <w:lastRenderedPageBreak/>
              <w:t>а) за исключением случаев, предусмотренных подпунктом «б» настоящего пункта и пунктом 10 Положения, - по формуле:</w:t>
            </w:r>
          </w:p>
          <w:p w:rsidR="004556FC" w:rsidRPr="002B25C4" w:rsidRDefault="004556FC" w:rsidP="00B45373">
            <w:pPr>
              <w:tabs>
                <w:tab w:val="left" w:pos="-360"/>
                <w:tab w:val="left" w:pos="360"/>
              </w:tabs>
              <w:autoSpaceDE w:val="0"/>
              <w:autoSpaceDN w:val="0"/>
              <w:spacing w:after="0" w:line="240" w:lineRule="auto"/>
              <w:jc w:val="center"/>
              <w:rPr>
                <w:rFonts w:ascii="Times New Roman" w:hAnsi="Times New Roman" w:cs="Times New Roman"/>
                <w:position w:val="-31"/>
                <w:sz w:val="24"/>
                <w:szCs w:val="24"/>
              </w:rPr>
            </w:pPr>
            <w:r w:rsidRPr="002B25C4">
              <w:rPr>
                <w:rFonts w:ascii="Times New Roman" w:hAnsi="Times New Roman" w:cs="Times New Roman"/>
                <w:noProof/>
                <w:position w:val="-31"/>
                <w:sz w:val="24"/>
                <w:szCs w:val="24"/>
                <w:lang w:eastAsia="ru-RU"/>
              </w:rPr>
              <w:drawing>
                <wp:inline distT="0" distB="0" distL="0" distR="0">
                  <wp:extent cx="1797050" cy="476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7050" cy="476250"/>
                          </a:xfrm>
                          <a:prstGeom prst="rect">
                            <a:avLst/>
                          </a:prstGeom>
                          <a:noFill/>
                          <a:ln>
                            <a:noFill/>
                          </a:ln>
                        </pic:spPr>
                      </pic:pic>
                    </a:graphicData>
                  </a:graphic>
                </wp:inline>
              </w:drawing>
            </w:r>
          </w:p>
          <w:p w:rsidR="004556FC" w:rsidRPr="002B25C4" w:rsidRDefault="004556FC" w:rsidP="00B45373">
            <w:pPr>
              <w:tabs>
                <w:tab w:val="left" w:pos="-360"/>
                <w:tab w:val="left" w:pos="360"/>
              </w:tabs>
              <w:autoSpaceDE w:val="0"/>
              <w:autoSpaceDN w:val="0"/>
              <w:spacing w:after="0" w:line="240" w:lineRule="auto"/>
              <w:jc w:val="both"/>
              <w:rPr>
                <w:rFonts w:ascii="Times New Roman" w:hAnsi="Times New Roman" w:cs="Times New Roman"/>
                <w:sz w:val="24"/>
                <w:szCs w:val="24"/>
              </w:rPr>
            </w:pPr>
            <w:r w:rsidRPr="002B25C4">
              <w:rPr>
                <w:rFonts w:ascii="Times New Roman" w:hAnsi="Times New Roman" w:cs="Times New Roman"/>
                <w:position w:val="-31"/>
                <w:sz w:val="24"/>
                <w:szCs w:val="24"/>
              </w:rPr>
              <w:t xml:space="preserve">где, </w:t>
            </w:r>
          </w:p>
          <w:p w:rsidR="004556FC" w:rsidRPr="002B25C4" w:rsidRDefault="004556FC" w:rsidP="00B45373">
            <w:pPr>
              <w:autoSpaceDE w:val="0"/>
              <w:autoSpaceDN w:val="0"/>
              <w:adjustRightInd w:val="0"/>
              <w:spacing w:after="0" w:line="240" w:lineRule="auto"/>
              <w:ind w:firstLine="463"/>
              <w:jc w:val="both"/>
              <w:rPr>
                <w:rFonts w:ascii="Times New Roman" w:hAnsi="Times New Roman" w:cs="Times New Roman"/>
                <w:sz w:val="24"/>
                <w:szCs w:val="24"/>
              </w:rPr>
            </w:pP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2B25C4">
                <w:rPr>
                  <w:rFonts w:ascii="Times New Roman" w:hAnsi="Times New Roman" w:cs="Times New Roman"/>
                  <w:sz w:val="24"/>
                  <w:szCs w:val="24"/>
                </w:rPr>
                <w:t>частью 24 статьи 22</w:t>
              </w:r>
            </w:hyperlink>
            <w:r w:rsidRPr="002B25C4">
              <w:rPr>
                <w:rFonts w:ascii="Times New Roman" w:hAnsi="Times New Roman" w:cs="Times New Roman"/>
                <w:sz w:val="24"/>
                <w:szCs w:val="24"/>
              </w:rPr>
              <w:t xml:space="preserve"> Федерального закона,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оценке по критерию оценки  (далее - ценовое предложение);</w:t>
            </w:r>
          </w:p>
          <w:p w:rsidR="004556FC" w:rsidRDefault="004556FC" w:rsidP="00B45373">
            <w:pPr>
              <w:autoSpaceDE w:val="0"/>
              <w:autoSpaceDN w:val="0"/>
              <w:adjustRightInd w:val="0"/>
              <w:spacing w:after="0" w:line="240" w:lineRule="auto"/>
              <w:ind w:firstLine="463"/>
              <w:jc w:val="both"/>
              <w:rPr>
                <w:rFonts w:ascii="Times New Roman" w:hAnsi="Times New Roman" w:cs="Times New Roman"/>
                <w:sz w:val="24"/>
                <w:szCs w:val="24"/>
              </w:rPr>
            </w:pP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л</w:t>
            </w:r>
            <w:proofErr w:type="spellEnd"/>
            <w:r w:rsidRPr="002B25C4">
              <w:rPr>
                <w:rFonts w:ascii="Times New Roman" w:hAnsi="Times New Roman" w:cs="Times New Roman"/>
                <w:sz w:val="24"/>
                <w:szCs w:val="24"/>
              </w:rPr>
              <w:t xml:space="preserve"> - наилучшее ценовое предложение из числа предложенных в соответствии с Федеральным </w:t>
            </w:r>
            <w:hyperlink r:id="rId11"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участниками закупки, заявки (части заявки) которых подлежат оценке по критерию оценки.</w:t>
            </w:r>
          </w:p>
          <w:p w:rsidR="00B45373" w:rsidRPr="00B45373" w:rsidRDefault="00B45373" w:rsidP="00B45373">
            <w:pPr>
              <w:autoSpaceDE w:val="0"/>
              <w:autoSpaceDN w:val="0"/>
              <w:adjustRightInd w:val="0"/>
              <w:spacing w:after="0" w:line="240" w:lineRule="auto"/>
              <w:jc w:val="both"/>
              <w:rPr>
                <w:rFonts w:ascii="Times New Roman" w:hAnsi="Times New Roman" w:cs="Times New Roman"/>
                <w:sz w:val="24"/>
                <w:szCs w:val="24"/>
              </w:rPr>
            </w:pPr>
            <w:r w:rsidRPr="00B45373">
              <w:rPr>
                <w:rFonts w:ascii="Times New Roman" w:hAnsi="Times New Roman" w:cs="Times New Roman"/>
                <w:sz w:val="24"/>
                <w:szCs w:val="24"/>
              </w:rPr>
              <w:t xml:space="preserve">б) </w:t>
            </w:r>
            <w:r w:rsidR="00BE13FC">
              <w:rPr>
                <w:rFonts w:ascii="Times New Roman" w:hAnsi="Times New Roman" w:cs="Times New Roman"/>
                <w:sz w:val="24"/>
                <w:szCs w:val="24"/>
              </w:rPr>
              <w:t>в</w:t>
            </w:r>
            <w:r w:rsidRPr="00B45373">
              <w:rPr>
                <w:rFonts w:ascii="Times New Roman" w:hAnsi="Times New Roman" w:cs="Times New Roman"/>
                <w:sz w:val="24"/>
                <w:szCs w:val="24"/>
              </w:rPr>
              <w:t xml:space="preserve"> случае если по результатам применения формулы, предусмотренной подпунктом «а» настоящего пункта, при оценке хотя бы одной </w:t>
            </w:r>
            <w:r w:rsidRPr="00B45373">
              <w:rPr>
                <w:rFonts w:ascii="Times New Roman" w:hAnsi="Times New Roman" w:cs="Times New Roman"/>
                <w:sz w:val="24"/>
                <w:szCs w:val="24"/>
              </w:rPr>
              <w:lastRenderedPageBreak/>
              <w:t>заявки получено значение, являющееся отрицательным числом, значение количества баллов по критерию оценки всем заявкам, подлежащим в соответствии с Федеральным законом оценке по указанному критерию оценки (</w:t>
            </w:r>
            <w:proofErr w:type="spellStart"/>
            <w:r w:rsidRPr="00B45373">
              <w:rPr>
                <w:rFonts w:ascii="Times New Roman" w:hAnsi="Times New Roman" w:cs="Times New Roman"/>
                <w:sz w:val="24"/>
                <w:szCs w:val="24"/>
              </w:rPr>
              <w:t>БЦi</w:t>
            </w:r>
            <w:proofErr w:type="spellEnd"/>
            <w:r w:rsidRPr="00B45373">
              <w:rPr>
                <w:rFonts w:ascii="Times New Roman" w:hAnsi="Times New Roman" w:cs="Times New Roman"/>
                <w:sz w:val="24"/>
                <w:szCs w:val="24"/>
              </w:rPr>
              <w:t>), определяется по формуле:</w:t>
            </w:r>
          </w:p>
          <w:p w:rsidR="00B45373" w:rsidRPr="00B45373" w:rsidRDefault="00B45373" w:rsidP="00B45373">
            <w:pPr>
              <w:autoSpaceDE w:val="0"/>
              <w:autoSpaceDN w:val="0"/>
              <w:adjustRightInd w:val="0"/>
              <w:spacing w:after="0" w:line="240" w:lineRule="auto"/>
              <w:jc w:val="center"/>
              <w:rPr>
                <w:rFonts w:ascii="Times New Roman" w:hAnsi="Times New Roman" w:cs="Times New Roman"/>
                <w:sz w:val="24"/>
                <w:szCs w:val="24"/>
              </w:rPr>
            </w:pPr>
            <w:r w:rsidRPr="00B45373">
              <w:rPr>
                <w:noProof/>
                <w:lang w:eastAsia="ru-RU"/>
              </w:rPr>
              <w:drawing>
                <wp:inline distT="0" distB="0" distL="0" distR="0">
                  <wp:extent cx="2074545" cy="372745"/>
                  <wp:effectExtent l="0" t="0" r="0" b="0"/>
                  <wp:docPr id="5" name="Рисунок 5" descr="C:\Users\shtannikovpa\AppData\Local\Microsoft\Windows\INetCache\Content.MSO\6C6FCF6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htannikovpa\AppData\Local\Microsoft\Windows\INetCache\Content.MSO\6C6FCF68.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4545" cy="372745"/>
                          </a:xfrm>
                          <a:prstGeom prst="rect">
                            <a:avLst/>
                          </a:prstGeom>
                          <a:noFill/>
                          <a:ln>
                            <a:noFill/>
                          </a:ln>
                        </pic:spPr>
                      </pic:pic>
                    </a:graphicData>
                  </a:graphic>
                </wp:inline>
              </w:drawing>
            </w:r>
          </w:p>
          <w:p w:rsidR="00B45373" w:rsidRDefault="00B45373" w:rsidP="00B4537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где, </w:t>
            </w:r>
          </w:p>
          <w:p w:rsidR="00B45373" w:rsidRDefault="00B45373" w:rsidP="00B45373">
            <w:pPr>
              <w:autoSpaceDE w:val="0"/>
              <w:autoSpaceDN w:val="0"/>
              <w:adjustRightInd w:val="0"/>
              <w:spacing w:after="0" w:line="240" w:lineRule="auto"/>
              <w:ind w:firstLine="459"/>
              <w:jc w:val="both"/>
              <w:rPr>
                <w:rFonts w:ascii="Times New Roman" w:hAnsi="Times New Roman" w:cs="Times New Roman"/>
                <w:sz w:val="24"/>
                <w:szCs w:val="24"/>
              </w:rPr>
            </w:pPr>
            <w:proofErr w:type="spellStart"/>
            <w:r w:rsidRPr="00B45373">
              <w:rPr>
                <w:rFonts w:ascii="Times New Roman" w:hAnsi="Times New Roman" w:cs="Times New Roman"/>
                <w:sz w:val="24"/>
                <w:szCs w:val="24"/>
              </w:rPr>
              <w:t>Ц</w:t>
            </w:r>
            <w:r w:rsidRPr="00B45373">
              <w:rPr>
                <w:rFonts w:ascii="Times New Roman" w:hAnsi="Times New Roman" w:cs="Times New Roman"/>
                <w:sz w:val="24"/>
                <w:szCs w:val="24"/>
                <w:vertAlign w:val="subscript"/>
              </w:rPr>
              <w:t>нач</w:t>
            </w:r>
            <w:proofErr w:type="spellEnd"/>
            <w:r w:rsidRPr="00B45373">
              <w:rPr>
                <w:rFonts w:ascii="Times New Roman" w:hAnsi="Times New Roman" w:cs="Times New Roman"/>
                <w:sz w:val="24"/>
                <w:szCs w:val="24"/>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rsidR="00B45373" w:rsidRPr="002B25C4" w:rsidRDefault="00B45373" w:rsidP="00B45373">
            <w:pPr>
              <w:autoSpaceDE w:val="0"/>
              <w:autoSpaceDN w:val="0"/>
              <w:adjustRightInd w:val="0"/>
              <w:spacing w:after="0" w:line="240" w:lineRule="auto"/>
              <w:ind w:firstLine="463"/>
              <w:jc w:val="both"/>
              <w:rPr>
                <w:rFonts w:ascii="Times New Roman" w:hAnsi="Times New Roman" w:cs="Times New Roman"/>
                <w:sz w:val="24"/>
                <w:szCs w:val="24"/>
              </w:rPr>
            </w:pPr>
          </w:p>
          <w:p w:rsidR="004556FC" w:rsidRPr="002B25C4" w:rsidRDefault="00B45373" w:rsidP="00B4537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556FC" w:rsidRPr="002B25C4">
              <w:rPr>
                <w:rFonts w:ascii="Times New Roman" w:hAnsi="Times New Roman" w:cs="Times New Roman"/>
                <w:sz w:val="24"/>
                <w:szCs w:val="24"/>
              </w:rPr>
              <w:t xml:space="preserve">Если при проведении процедуры подачи предложений о цене контракта либо о сумме цен единиц товара, работы, услуги (в случае, предусмотренном </w:t>
            </w:r>
            <w:hyperlink r:id="rId13" w:history="1">
              <w:r w:rsidR="004556FC" w:rsidRPr="002B25C4">
                <w:rPr>
                  <w:rFonts w:ascii="Times New Roman" w:hAnsi="Times New Roman" w:cs="Times New Roman"/>
                  <w:sz w:val="24"/>
                  <w:szCs w:val="24"/>
                </w:rPr>
                <w:t>частью 24 статьи 22</w:t>
              </w:r>
            </w:hyperlink>
            <w:r w:rsidR="004556FC" w:rsidRPr="002B25C4">
              <w:rPr>
                <w:rFonts w:ascii="Times New Roman" w:hAnsi="Times New Roman" w:cs="Times New Roman"/>
                <w:sz w:val="24"/>
                <w:szCs w:val="24"/>
              </w:rPr>
              <w:t xml:space="preserve"> Федерального закона) в соответствии с Федеральным </w:t>
            </w:r>
            <w:hyperlink r:id="rId14" w:history="1">
              <w:r w:rsidR="004556FC" w:rsidRPr="002B25C4">
                <w:rPr>
                  <w:rFonts w:ascii="Times New Roman" w:hAnsi="Times New Roman" w:cs="Times New Roman"/>
                  <w:sz w:val="24"/>
                  <w:szCs w:val="24"/>
                </w:rPr>
                <w:t>законом</w:t>
              </w:r>
            </w:hyperlink>
            <w:r w:rsidR="004556FC" w:rsidRPr="002B25C4">
              <w:rPr>
                <w:rFonts w:ascii="Times New Roman" w:hAnsi="Times New Roman" w:cs="Times New Roman"/>
                <w:sz w:val="24"/>
                <w:szCs w:val="24"/>
              </w:rPr>
              <w:t xml:space="preserve"> подано ценовое предложение, предусматривающее снижение таких цены контракта либо суммы цен ниже нуля, </w:t>
            </w:r>
            <w:r w:rsidR="004556FC" w:rsidRPr="002B25C4">
              <w:rPr>
                <w:rFonts w:ascii="Times New Roman" w:hAnsi="Times New Roman" w:cs="Times New Roman"/>
                <w:sz w:val="24"/>
                <w:szCs w:val="24"/>
              </w:rPr>
              <w:lastRenderedPageBreak/>
              <w:t>значение количества баллов по критерию оценки (</w:t>
            </w:r>
            <w:proofErr w:type="spellStart"/>
            <w:r w:rsidR="004556FC" w:rsidRPr="002B25C4">
              <w:rPr>
                <w:rFonts w:ascii="Times New Roman" w:hAnsi="Times New Roman" w:cs="Times New Roman"/>
                <w:sz w:val="24"/>
                <w:szCs w:val="24"/>
              </w:rPr>
              <w:t>БЦ</w:t>
            </w:r>
            <w:r w:rsidR="004556FC" w:rsidRPr="002B25C4">
              <w:rPr>
                <w:rFonts w:ascii="Times New Roman" w:hAnsi="Times New Roman" w:cs="Times New Roman"/>
                <w:sz w:val="24"/>
                <w:szCs w:val="24"/>
                <w:vertAlign w:val="subscript"/>
              </w:rPr>
              <w:t>i</w:t>
            </w:r>
            <w:proofErr w:type="spellEnd"/>
            <w:r w:rsidR="004556FC" w:rsidRPr="002B25C4">
              <w:rPr>
                <w:rFonts w:ascii="Times New Roman" w:hAnsi="Times New Roman" w:cs="Times New Roman"/>
                <w:sz w:val="24"/>
                <w:szCs w:val="24"/>
              </w:rPr>
              <w:t>) определяется в следующем порядке:</w:t>
            </w:r>
          </w:p>
          <w:p w:rsidR="004556FC" w:rsidRPr="002B25C4"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t xml:space="preserve">а) для подлежащей в соответствии с Федеральным </w:t>
            </w:r>
            <w:hyperlink r:id="rId15"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2B25C4">
              <w:rPr>
                <w:rFonts w:ascii="Times New Roman" w:hAnsi="Times New Roman" w:cs="Times New Roman"/>
                <w:sz w:val="24"/>
                <w:szCs w:val="24"/>
              </w:rPr>
              <w:t>БЦ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определяется по формуле:</w:t>
            </w:r>
          </w:p>
          <w:p w:rsidR="004556FC" w:rsidRPr="002B25C4" w:rsidRDefault="00806528" w:rsidP="00B45373">
            <w:pPr>
              <w:autoSpaceDE w:val="0"/>
              <w:autoSpaceDN w:val="0"/>
              <w:adjustRightInd w:val="0"/>
              <w:spacing w:after="0" w:line="240" w:lineRule="auto"/>
              <w:jc w:val="center"/>
              <w:rPr>
                <w:rFonts w:ascii="Times New Roman" w:hAnsi="Times New Roman" w:cs="Times New Roman"/>
                <w:sz w:val="24"/>
                <w:szCs w:val="24"/>
              </w:rPr>
            </w:pPr>
            <w:r w:rsidRPr="00806528">
              <w:rPr>
                <w:noProof/>
                <w:lang w:eastAsia="ru-RU"/>
              </w:rPr>
              <w:drawing>
                <wp:inline distT="0" distB="0" distL="0" distR="0">
                  <wp:extent cx="2314575" cy="534937"/>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2329753" cy="538445"/>
                          </a:xfrm>
                          <a:prstGeom prst="rect">
                            <a:avLst/>
                          </a:prstGeom>
                          <a:noFill/>
                          <a:ln w="9525">
                            <a:noFill/>
                            <a:miter lim="800000"/>
                            <a:headEnd/>
                            <a:tailEnd/>
                          </a:ln>
                        </pic:spPr>
                      </pic:pic>
                    </a:graphicData>
                  </a:graphic>
                </wp:inline>
              </w:drawing>
            </w:r>
          </w:p>
          <w:p w:rsidR="00B45373" w:rsidRDefault="00B45373" w:rsidP="00B45373">
            <w:pPr>
              <w:autoSpaceDE w:val="0"/>
              <w:autoSpaceDN w:val="0"/>
              <w:adjustRightInd w:val="0"/>
              <w:spacing w:after="0" w:line="240" w:lineRule="auto"/>
              <w:jc w:val="both"/>
              <w:rPr>
                <w:rFonts w:ascii="Times New Roman" w:hAnsi="Times New Roman" w:cs="Times New Roman"/>
                <w:sz w:val="24"/>
                <w:szCs w:val="24"/>
              </w:rPr>
            </w:pPr>
          </w:p>
          <w:p w:rsidR="004556FC" w:rsidRPr="002B25C4"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t xml:space="preserve">б) для подлежащей в соответствии с Федеральным </w:t>
            </w:r>
            <w:hyperlink r:id="rId17" w:history="1">
              <w:r w:rsidRPr="002B25C4">
                <w:rPr>
                  <w:rFonts w:ascii="Times New Roman" w:hAnsi="Times New Roman" w:cs="Times New Roman"/>
                  <w:sz w:val="24"/>
                  <w:szCs w:val="24"/>
                </w:rPr>
                <w:t>законом</w:t>
              </w:r>
            </w:hyperlink>
            <w:r w:rsidRPr="002B25C4">
              <w:rPr>
                <w:rFonts w:ascii="Times New Roman" w:hAnsi="Times New Roman" w:cs="Times New Roman"/>
                <w:sz w:val="24"/>
                <w:szCs w:val="24"/>
              </w:rPr>
              <w:t xml:space="preserve">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sidRPr="002B25C4">
              <w:rPr>
                <w:rFonts w:ascii="Times New Roman" w:hAnsi="Times New Roman" w:cs="Times New Roman"/>
                <w:sz w:val="24"/>
                <w:szCs w:val="24"/>
              </w:rPr>
              <w:t>БЦ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определяется по формуле:</w:t>
            </w:r>
          </w:p>
          <w:p w:rsidR="004556FC" w:rsidRDefault="004556FC" w:rsidP="00B45373">
            <w:pPr>
              <w:autoSpaceDE w:val="0"/>
              <w:autoSpaceDN w:val="0"/>
              <w:adjustRightInd w:val="0"/>
              <w:spacing w:after="0" w:line="240" w:lineRule="auto"/>
              <w:jc w:val="center"/>
              <w:rPr>
                <w:rFonts w:ascii="Times New Roman" w:hAnsi="Times New Roman" w:cs="Times New Roman"/>
                <w:sz w:val="24"/>
                <w:szCs w:val="24"/>
              </w:rPr>
            </w:pPr>
            <w:r w:rsidRPr="002B25C4">
              <w:rPr>
                <w:rFonts w:ascii="Times New Roman" w:hAnsi="Times New Roman" w:cs="Times New Roman"/>
                <w:noProof/>
                <w:position w:val="-31"/>
                <w:sz w:val="24"/>
                <w:szCs w:val="24"/>
                <w:lang w:eastAsia="ru-RU"/>
              </w:rPr>
              <w:drawing>
                <wp:inline distT="0" distB="0" distL="0" distR="0">
                  <wp:extent cx="2114550" cy="476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14550" cy="476250"/>
                          </a:xfrm>
                          <a:prstGeom prst="rect">
                            <a:avLst/>
                          </a:prstGeom>
                          <a:noFill/>
                          <a:ln>
                            <a:noFill/>
                          </a:ln>
                        </pic:spPr>
                      </pic:pic>
                    </a:graphicData>
                  </a:graphic>
                </wp:inline>
              </w:drawing>
            </w:r>
          </w:p>
          <w:p w:rsidR="00B45373" w:rsidRPr="002B25C4" w:rsidRDefault="00B45373" w:rsidP="00B45373">
            <w:pPr>
              <w:autoSpaceDE w:val="0"/>
              <w:autoSpaceDN w:val="0"/>
              <w:adjustRightInd w:val="0"/>
              <w:spacing w:after="0" w:line="240" w:lineRule="auto"/>
              <w:jc w:val="center"/>
              <w:rPr>
                <w:rFonts w:ascii="Times New Roman" w:hAnsi="Times New Roman" w:cs="Times New Roman"/>
                <w:sz w:val="24"/>
                <w:szCs w:val="24"/>
              </w:rPr>
            </w:pPr>
          </w:p>
          <w:p w:rsidR="004556FC" w:rsidRPr="002B25C4" w:rsidRDefault="004556FC" w:rsidP="00B45373">
            <w:pPr>
              <w:autoSpaceDE w:val="0"/>
              <w:autoSpaceDN w:val="0"/>
              <w:adjustRightInd w:val="0"/>
              <w:spacing w:after="0" w:line="240" w:lineRule="auto"/>
              <w:ind w:firstLine="463"/>
              <w:jc w:val="both"/>
              <w:rPr>
                <w:rFonts w:ascii="Times New Roman" w:hAnsi="Times New Roman" w:cs="Times New Roman"/>
                <w:sz w:val="24"/>
                <w:szCs w:val="24"/>
              </w:rPr>
            </w:pPr>
            <w:r w:rsidRPr="002B25C4">
              <w:rPr>
                <w:rFonts w:ascii="Times New Roman" w:hAnsi="Times New Roman" w:cs="Times New Roman"/>
                <w:sz w:val="24"/>
                <w:szCs w:val="24"/>
              </w:rPr>
              <w:t>Оценка заявок по критерию оценки осуществляется в соответствии со следующими требованиями:</w:t>
            </w:r>
          </w:p>
          <w:p w:rsidR="004556FC" w:rsidRPr="002B25C4"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lastRenderedPageBreak/>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8C0E0D" w:rsidRPr="00B45373" w:rsidRDefault="004556FC" w:rsidP="00B45373">
            <w:pPr>
              <w:autoSpaceDE w:val="0"/>
              <w:autoSpaceDN w:val="0"/>
              <w:adjustRightInd w:val="0"/>
              <w:spacing w:after="0" w:line="240" w:lineRule="auto"/>
              <w:jc w:val="both"/>
              <w:rPr>
                <w:rFonts w:ascii="Times New Roman" w:hAnsi="Times New Roman" w:cs="Times New Roman"/>
                <w:sz w:val="24"/>
                <w:szCs w:val="24"/>
              </w:rPr>
            </w:pPr>
            <w:r w:rsidRPr="002B25C4">
              <w:rPr>
                <w:rFonts w:ascii="Times New Roman" w:hAnsi="Times New Roman" w:cs="Times New Roman"/>
                <w:sz w:val="24"/>
                <w:szCs w:val="24"/>
              </w:rPr>
              <w:t xml:space="preserve">б) значение </w:t>
            </w: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л</w:t>
            </w:r>
            <w:proofErr w:type="spellEnd"/>
            <w:r w:rsidRPr="002B25C4">
              <w:rPr>
                <w:rFonts w:ascii="Times New Roman" w:hAnsi="Times New Roman" w:cs="Times New Roman"/>
                <w:sz w:val="24"/>
                <w:szCs w:val="24"/>
              </w:rPr>
              <w:t xml:space="preserve"> при применении формулы, предусмотренной </w:t>
            </w:r>
            <w:hyperlink r:id="rId19" w:history="1">
              <w:r w:rsidRPr="002B25C4">
                <w:rPr>
                  <w:rFonts w:ascii="Times New Roman" w:hAnsi="Times New Roman" w:cs="Times New Roman"/>
                  <w:sz w:val="24"/>
                  <w:szCs w:val="24"/>
                </w:rPr>
                <w:t>подпунктом «а» пункта 10</w:t>
              </w:r>
            </w:hyperlink>
            <w:r w:rsidRPr="002B25C4">
              <w:rPr>
                <w:rFonts w:ascii="Times New Roman" w:hAnsi="Times New Roman" w:cs="Times New Roman"/>
                <w:sz w:val="24"/>
                <w:szCs w:val="24"/>
              </w:rPr>
              <w:t xml:space="preserve">  Положения, и значения </w:t>
            </w: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л</w:t>
            </w:r>
            <w:proofErr w:type="spellEnd"/>
            <w:r w:rsidRPr="002B25C4">
              <w:rPr>
                <w:rFonts w:ascii="Times New Roman" w:hAnsi="Times New Roman" w:cs="Times New Roman"/>
                <w:sz w:val="24"/>
                <w:szCs w:val="24"/>
              </w:rPr>
              <w:t xml:space="preserve"> и </w:t>
            </w:r>
            <w:proofErr w:type="spellStart"/>
            <w:r w:rsidRPr="002B25C4">
              <w:rPr>
                <w:rFonts w:ascii="Times New Roman" w:hAnsi="Times New Roman" w:cs="Times New Roman"/>
                <w:sz w:val="24"/>
                <w:szCs w:val="24"/>
              </w:rPr>
              <w:t>Ц</w:t>
            </w:r>
            <w:r w:rsidRPr="002B25C4">
              <w:rPr>
                <w:rFonts w:ascii="Times New Roman" w:hAnsi="Times New Roman" w:cs="Times New Roman"/>
                <w:sz w:val="24"/>
                <w:szCs w:val="24"/>
                <w:vertAlign w:val="subscript"/>
              </w:rPr>
              <w:t>i</w:t>
            </w:r>
            <w:proofErr w:type="spellEnd"/>
            <w:r w:rsidRPr="002B25C4">
              <w:rPr>
                <w:rFonts w:ascii="Times New Roman" w:hAnsi="Times New Roman" w:cs="Times New Roman"/>
                <w:sz w:val="24"/>
                <w:szCs w:val="24"/>
              </w:rPr>
              <w:t xml:space="preserve"> при применении формулы, предусмотренной </w:t>
            </w:r>
            <w:hyperlink r:id="rId20" w:history="1">
              <w:r w:rsidRPr="002B25C4">
                <w:rPr>
                  <w:rFonts w:ascii="Times New Roman" w:hAnsi="Times New Roman" w:cs="Times New Roman"/>
                  <w:sz w:val="24"/>
                  <w:szCs w:val="24"/>
                </w:rPr>
                <w:t>подпунктом «б» пункта 10</w:t>
              </w:r>
            </w:hyperlink>
            <w:r w:rsidRPr="002B25C4">
              <w:rPr>
                <w:rFonts w:ascii="Times New Roman" w:hAnsi="Times New Roman" w:cs="Times New Roman"/>
                <w:sz w:val="24"/>
                <w:szCs w:val="24"/>
              </w:rPr>
              <w:t xml:space="preserve"> Положения,</w:t>
            </w:r>
            <w:r w:rsidR="00715C5A">
              <w:rPr>
                <w:rFonts w:ascii="Times New Roman" w:hAnsi="Times New Roman" w:cs="Times New Roman"/>
                <w:sz w:val="24"/>
                <w:szCs w:val="24"/>
              </w:rPr>
              <w:t xml:space="preserve"> указываются без знака «минус».</w:t>
            </w:r>
          </w:p>
        </w:tc>
      </w:tr>
      <w:tr w:rsidR="000F4F79" w:rsidRPr="002B25C4" w:rsidTr="00B324BD">
        <w:trPr>
          <w:trHeight w:val="50"/>
        </w:trPr>
        <w:tc>
          <w:tcPr>
            <w:tcW w:w="1843" w:type="dxa"/>
            <w:shd w:val="clear" w:color="auto" w:fill="auto"/>
          </w:tcPr>
          <w:p w:rsidR="000F4F79" w:rsidRDefault="009E79BB"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lastRenderedPageBreak/>
              <w:t>К</w:t>
            </w:r>
            <w:r w:rsidR="000F4F79" w:rsidRPr="00FB1A5A">
              <w:rPr>
                <w:rFonts w:ascii="Times New Roman" w:hAnsi="Times New Roman" w:cs="Times New Roman"/>
                <w:sz w:val="24"/>
                <w:szCs w:val="24"/>
              </w:rPr>
              <w:t>валификация участников закупки</w:t>
            </w: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Default="000F4F79" w:rsidP="00EE482A">
            <w:pPr>
              <w:tabs>
                <w:tab w:val="left" w:pos="-360"/>
                <w:tab w:val="left" w:pos="360"/>
              </w:tabs>
              <w:autoSpaceDE w:val="0"/>
              <w:autoSpaceDN w:val="0"/>
              <w:spacing w:after="0"/>
              <w:rPr>
                <w:rFonts w:ascii="Times New Roman" w:hAnsi="Times New Roman" w:cs="Times New Roman"/>
                <w:sz w:val="24"/>
                <w:szCs w:val="24"/>
              </w:rPr>
            </w:pPr>
          </w:p>
          <w:p w:rsidR="000F4F79" w:rsidRPr="002B25C4" w:rsidRDefault="000F4F79" w:rsidP="00EE482A">
            <w:pPr>
              <w:tabs>
                <w:tab w:val="left" w:pos="-360"/>
                <w:tab w:val="left" w:pos="360"/>
              </w:tabs>
              <w:autoSpaceDE w:val="0"/>
              <w:autoSpaceDN w:val="0"/>
              <w:spacing w:after="0"/>
              <w:rPr>
                <w:rFonts w:ascii="Times New Roman" w:hAnsi="Times New Roman" w:cs="Times New Roman"/>
                <w:sz w:val="24"/>
                <w:szCs w:val="24"/>
              </w:rPr>
            </w:pPr>
          </w:p>
        </w:tc>
        <w:tc>
          <w:tcPr>
            <w:tcW w:w="1417" w:type="dxa"/>
            <w:shd w:val="clear" w:color="auto" w:fill="auto"/>
          </w:tcPr>
          <w:p w:rsidR="000F4F79" w:rsidRPr="002B25C4" w:rsidRDefault="000F4F79" w:rsidP="00EE482A">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1559" w:type="dxa"/>
            <w:shd w:val="clear" w:color="auto" w:fill="auto"/>
          </w:tcPr>
          <w:p w:rsidR="000F4F79" w:rsidRPr="002B25C4" w:rsidRDefault="000F4F79"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t>Н</w:t>
            </w:r>
            <w:r w:rsidRPr="001A52E8">
              <w:rPr>
                <w:rFonts w:ascii="Times New Roman" w:hAnsi="Times New Roman" w:cs="Times New Roman"/>
                <w:sz w:val="24"/>
                <w:szCs w:val="24"/>
              </w:rPr>
              <w:t>аличие у участников закупки опыта работы, связанного с предметом контракта</w:t>
            </w:r>
          </w:p>
        </w:tc>
        <w:tc>
          <w:tcPr>
            <w:tcW w:w="1418" w:type="dxa"/>
            <w:shd w:val="clear" w:color="auto" w:fill="auto"/>
          </w:tcPr>
          <w:p w:rsidR="000F4F79" w:rsidRPr="002B25C4" w:rsidRDefault="007A0C37" w:rsidP="00EE482A">
            <w:pPr>
              <w:tabs>
                <w:tab w:val="left" w:pos="-360"/>
                <w:tab w:val="left" w:pos="360"/>
              </w:tabs>
              <w:autoSpaceDE w:val="0"/>
              <w:autoSpaceDN w:val="0"/>
              <w:spacing w:after="0"/>
              <w:rPr>
                <w:rFonts w:ascii="Times New Roman" w:hAnsi="Times New Roman" w:cs="Times New Roman"/>
                <w:sz w:val="24"/>
                <w:szCs w:val="24"/>
              </w:rPr>
            </w:pPr>
            <w:r>
              <w:rPr>
                <w:rFonts w:ascii="Times New Roman" w:hAnsi="Times New Roman" w:cs="Times New Roman"/>
                <w:sz w:val="24"/>
                <w:szCs w:val="24"/>
              </w:rPr>
              <w:t>100</w:t>
            </w:r>
          </w:p>
        </w:tc>
        <w:tc>
          <w:tcPr>
            <w:tcW w:w="2126" w:type="dxa"/>
            <w:shd w:val="clear" w:color="auto" w:fill="auto"/>
          </w:tcPr>
          <w:p w:rsidR="000F4F79" w:rsidRPr="000F4F79" w:rsidRDefault="00EE482A" w:rsidP="00EE482A">
            <w:pPr>
              <w:tabs>
                <w:tab w:val="left" w:pos="-360"/>
                <w:tab w:val="left" w:pos="360"/>
              </w:tabs>
              <w:autoSpaceDE w:val="0"/>
              <w:autoSpaceDN w:val="0"/>
              <w:spacing w:after="0"/>
              <w:rPr>
                <w:rFonts w:ascii="Times New Roman" w:hAnsi="Times New Roman" w:cs="Times New Roman"/>
                <w:sz w:val="24"/>
                <w:szCs w:val="24"/>
              </w:rPr>
            </w:pPr>
            <w:r w:rsidRPr="00EE482A">
              <w:rPr>
                <w:rFonts w:ascii="Times New Roman" w:hAnsi="Times New Roman" w:cs="Times New Roman"/>
                <w:sz w:val="24"/>
                <w:szCs w:val="24"/>
              </w:rPr>
              <w:t>Характеристика квалификации участников закупки (общая цена исполненных участником закупки договоров)</w:t>
            </w:r>
          </w:p>
        </w:tc>
        <w:tc>
          <w:tcPr>
            <w:tcW w:w="1418" w:type="dxa"/>
            <w:shd w:val="clear" w:color="auto" w:fill="auto"/>
          </w:tcPr>
          <w:p w:rsidR="000F4F79" w:rsidRPr="002B25C4" w:rsidRDefault="007A0C37" w:rsidP="00EE482A">
            <w:pPr>
              <w:tabs>
                <w:tab w:val="left" w:pos="-360"/>
                <w:tab w:val="left" w:pos="360"/>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t>100</w:t>
            </w:r>
          </w:p>
        </w:tc>
        <w:tc>
          <w:tcPr>
            <w:tcW w:w="5386" w:type="dxa"/>
            <w:shd w:val="clear" w:color="auto" w:fill="auto"/>
          </w:tcPr>
          <w:p w:rsidR="000F4F79" w:rsidRDefault="000F4F79" w:rsidP="00EE482A">
            <w:pPr>
              <w:autoSpaceDE w:val="0"/>
              <w:autoSpaceDN w:val="0"/>
              <w:adjustRightInd w:val="0"/>
              <w:spacing w:after="0" w:line="240" w:lineRule="auto"/>
              <w:jc w:val="both"/>
              <w:rPr>
                <w:rFonts w:ascii="Times New Roman" w:hAnsi="Times New Roman" w:cs="Times New Roman"/>
                <w:sz w:val="24"/>
                <w:szCs w:val="24"/>
              </w:rPr>
            </w:pPr>
            <w:r w:rsidRPr="00004811">
              <w:rPr>
                <w:rFonts w:ascii="Times New Roman" w:hAnsi="Times New Roman" w:cs="Times New Roman"/>
                <w:sz w:val="24"/>
                <w:szCs w:val="24"/>
              </w:rPr>
              <w:t>Оце</w:t>
            </w:r>
            <w:r>
              <w:rPr>
                <w:rFonts w:ascii="Times New Roman" w:hAnsi="Times New Roman" w:cs="Times New Roman"/>
                <w:sz w:val="24"/>
                <w:szCs w:val="24"/>
              </w:rPr>
              <w:t>нка заявок по критерию оценки «К</w:t>
            </w:r>
            <w:r w:rsidRPr="00004811">
              <w:rPr>
                <w:rFonts w:ascii="Times New Roman" w:hAnsi="Times New Roman" w:cs="Times New Roman"/>
                <w:sz w:val="24"/>
                <w:szCs w:val="24"/>
              </w:rPr>
              <w:t>валификация уча</w:t>
            </w:r>
            <w:r>
              <w:rPr>
                <w:rFonts w:ascii="Times New Roman" w:hAnsi="Times New Roman" w:cs="Times New Roman"/>
                <w:sz w:val="24"/>
                <w:szCs w:val="24"/>
              </w:rPr>
              <w:t xml:space="preserve">стников закупки» осуществляется </w:t>
            </w:r>
            <w:r w:rsidRPr="00004811">
              <w:rPr>
                <w:rFonts w:ascii="Times New Roman" w:hAnsi="Times New Roman" w:cs="Times New Roman"/>
                <w:sz w:val="24"/>
                <w:szCs w:val="24"/>
              </w:rPr>
              <w:t>в порядке, установленном пункта</w:t>
            </w:r>
            <w:r>
              <w:rPr>
                <w:rFonts w:ascii="Times New Roman" w:hAnsi="Times New Roman" w:cs="Times New Roman"/>
                <w:sz w:val="24"/>
                <w:szCs w:val="24"/>
              </w:rPr>
              <w:t>ми 20 - 23 раздела IV</w:t>
            </w:r>
            <w:r w:rsidRPr="00004811">
              <w:rPr>
                <w:rFonts w:ascii="Times New Roman" w:hAnsi="Times New Roman" w:cs="Times New Roman"/>
                <w:sz w:val="24"/>
                <w:szCs w:val="24"/>
              </w:rPr>
              <w:t xml:space="preserve"> Положения для оце</w:t>
            </w:r>
            <w:r>
              <w:rPr>
                <w:rFonts w:ascii="Times New Roman" w:hAnsi="Times New Roman" w:cs="Times New Roman"/>
                <w:sz w:val="24"/>
                <w:szCs w:val="24"/>
              </w:rPr>
              <w:t>нки заявок по критерию оценки «Х</w:t>
            </w:r>
            <w:r w:rsidRPr="00004811">
              <w:rPr>
                <w:rFonts w:ascii="Times New Roman" w:hAnsi="Times New Roman" w:cs="Times New Roman"/>
                <w:sz w:val="24"/>
                <w:szCs w:val="24"/>
              </w:rPr>
              <w:t xml:space="preserve">арактеристики объекта </w:t>
            </w:r>
            <w:r>
              <w:rPr>
                <w:rFonts w:ascii="Times New Roman" w:hAnsi="Times New Roman" w:cs="Times New Roman"/>
                <w:sz w:val="24"/>
                <w:szCs w:val="24"/>
              </w:rPr>
              <w:t>закупки», а именно:</w:t>
            </w:r>
          </w:p>
          <w:p w:rsidR="00EE482A" w:rsidRDefault="00EE482A" w:rsidP="00EE482A">
            <w:pPr>
              <w:autoSpaceDE w:val="0"/>
              <w:autoSpaceDN w:val="0"/>
              <w:adjustRightInd w:val="0"/>
              <w:spacing w:after="0" w:line="240" w:lineRule="auto"/>
              <w:jc w:val="both"/>
              <w:rPr>
                <w:rFonts w:ascii="Times New Roman" w:hAnsi="Times New Roman" w:cs="Times New Roman"/>
                <w:sz w:val="24"/>
                <w:szCs w:val="24"/>
              </w:rPr>
            </w:pPr>
          </w:p>
          <w:p w:rsidR="000F4F79" w:rsidRDefault="000F4F79" w:rsidP="00EE482A">
            <w:pPr>
              <w:tabs>
                <w:tab w:val="left" w:pos="-360"/>
                <w:tab w:val="left" w:pos="360"/>
              </w:tabs>
              <w:spacing w:after="0" w:line="240" w:lineRule="auto"/>
              <w:jc w:val="both"/>
              <w:rPr>
                <w:rFonts w:ascii="Times New Roman" w:hAnsi="Times New Roman" w:cs="Times New Roman"/>
                <w:sz w:val="24"/>
                <w:szCs w:val="24"/>
              </w:rPr>
            </w:pPr>
            <w:r w:rsidRPr="00070EB8">
              <w:rPr>
                <w:rFonts w:ascii="Times New Roman" w:hAnsi="Times New Roman" w:cs="Times New Roman"/>
                <w:sz w:val="24"/>
                <w:szCs w:val="24"/>
              </w:rPr>
              <w:t>Если значение характеристики объекта закупки, определенной количественным значением, находится в функциональной зависимости от значения количества присваиваемых баллов, значение количества баллов по детализирующему показателю, присваиваемых заявке, подлежащей в соответствии с Федеральным зак</w:t>
            </w:r>
            <w:r>
              <w:rPr>
                <w:rFonts w:ascii="Times New Roman" w:hAnsi="Times New Roman" w:cs="Times New Roman"/>
                <w:sz w:val="24"/>
                <w:szCs w:val="24"/>
              </w:rPr>
              <w:t>оном оценке по критерию оценки «</w:t>
            </w:r>
            <w:r w:rsidRPr="00C21E2A">
              <w:rPr>
                <w:rFonts w:ascii="Times New Roman" w:hAnsi="Times New Roman" w:cs="Times New Roman"/>
                <w:sz w:val="24"/>
                <w:szCs w:val="24"/>
              </w:rPr>
              <w:t xml:space="preserve">Квалификация участников </w:t>
            </w:r>
            <w:proofErr w:type="gramStart"/>
            <w:r w:rsidRPr="00C21E2A">
              <w:rPr>
                <w:rFonts w:ascii="Times New Roman" w:hAnsi="Times New Roman" w:cs="Times New Roman"/>
                <w:sz w:val="24"/>
                <w:szCs w:val="24"/>
              </w:rPr>
              <w:t>закупки</w:t>
            </w:r>
            <w:r>
              <w:rPr>
                <w:rFonts w:ascii="Times New Roman" w:hAnsi="Times New Roman" w:cs="Times New Roman"/>
                <w:sz w:val="24"/>
                <w:szCs w:val="24"/>
              </w:rPr>
              <w:t>»</w:t>
            </w:r>
            <w:r w:rsidRPr="00070EB8">
              <w:rPr>
                <w:rFonts w:ascii="Times New Roman" w:hAnsi="Times New Roman" w:cs="Times New Roman"/>
                <w:sz w:val="24"/>
                <w:szCs w:val="24"/>
              </w:rPr>
              <w:t>(</w:t>
            </w:r>
            <w:proofErr w:type="spellStart"/>
            <w:proofErr w:type="gramEnd"/>
            <w:r w:rsidRPr="00070EB8">
              <w:rPr>
                <w:rFonts w:ascii="Times New Roman" w:hAnsi="Times New Roman" w:cs="Times New Roman"/>
                <w:sz w:val="24"/>
                <w:szCs w:val="24"/>
              </w:rPr>
              <w:t>БХi</w:t>
            </w:r>
            <w:proofErr w:type="spellEnd"/>
            <w:r w:rsidRPr="00070EB8">
              <w:rPr>
                <w:rFonts w:ascii="Times New Roman" w:hAnsi="Times New Roman" w:cs="Times New Roman"/>
                <w:sz w:val="24"/>
                <w:szCs w:val="24"/>
              </w:rPr>
              <w:t xml:space="preserve">), рассчитывается по </w:t>
            </w:r>
            <w:r w:rsidR="008E5EE5">
              <w:rPr>
                <w:rFonts w:ascii="Times New Roman" w:hAnsi="Times New Roman" w:cs="Times New Roman"/>
                <w:sz w:val="24"/>
                <w:szCs w:val="24"/>
              </w:rPr>
              <w:t>формуле</w:t>
            </w:r>
            <w:r w:rsidRPr="00070EB8">
              <w:rPr>
                <w:rFonts w:ascii="Times New Roman" w:hAnsi="Times New Roman" w:cs="Times New Roman"/>
                <w:sz w:val="24"/>
                <w:szCs w:val="24"/>
              </w:rPr>
              <w:t>:</w:t>
            </w:r>
          </w:p>
          <w:p w:rsidR="00EE482A" w:rsidRDefault="00EE482A" w:rsidP="00EE482A">
            <w:pPr>
              <w:tabs>
                <w:tab w:val="left" w:pos="-360"/>
                <w:tab w:val="left" w:pos="360"/>
              </w:tabs>
              <w:spacing w:after="0" w:line="240" w:lineRule="auto"/>
              <w:jc w:val="both"/>
              <w:rPr>
                <w:rFonts w:ascii="Times New Roman" w:hAnsi="Times New Roman" w:cs="Times New Roman"/>
                <w:sz w:val="24"/>
                <w:szCs w:val="24"/>
              </w:rPr>
            </w:pPr>
          </w:p>
          <w:p w:rsidR="000F4F79" w:rsidRDefault="000F4F79" w:rsidP="00EE482A">
            <w:pPr>
              <w:tabs>
                <w:tab w:val="left" w:pos="-360"/>
                <w:tab w:val="left" w:pos="360"/>
              </w:tabs>
              <w:spacing w:after="0" w:line="240" w:lineRule="auto"/>
              <w:jc w:val="both"/>
              <w:rPr>
                <w:rFonts w:ascii="Times New Roman" w:hAnsi="Times New Roman" w:cs="Times New Roman"/>
                <w:sz w:val="24"/>
                <w:szCs w:val="24"/>
              </w:rPr>
            </w:pPr>
            <w:r w:rsidRPr="00715C5A">
              <w:rPr>
                <w:rFonts w:ascii="Times New Roman" w:hAnsi="Times New Roman" w:cs="Times New Roman"/>
                <w:sz w:val="24"/>
                <w:szCs w:val="24"/>
              </w:rPr>
              <w:lastRenderedPageBreak/>
              <w:t xml:space="preserve">б) в случае, если лучшим является наибольшее значение </w:t>
            </w:r>
            <w:r>
              <w:rPr>
                <w:rFonts w:ascii="Times New Roman" w:hAnsi="Times New Roman" w:cs="Times New Roman"/>
                <w:sz w:val="24"/>
                <w:szCs w:val="24"/>
              </w:rPr>
              <w:t>квалификации участника</w:t>
            </w:r>
            <w:r w:rsidRPr="00C21E2A">
              <w:rPr>
                <w:rFonts w:ascii="Times New Roman" w:hAnsi="Times New Roman" w:cs="Times New Roman"/>
                <w:sz w:val="24"/>
                <w:szCs w:val="24"/>
              </w:rPr>
              <w:t xml:space="preserve"> закупки</w:t>
            </w:r>
            <w:r w:rsidRPr="00715C5A">
              <w:rPr>
                <w:rFonts w:ascii="Times New Roman" w:hAnsi="Times New Roman" w:cs="Times New Roman"/>
                <w:sz w:val="24"/>
                <w:szCs w:val="24"/>
              </w:rPr>
              <w:t>:</w:t>
            </w:r>
          </w:p>
          <w:p w:rsidR="000F4F79" w:rsidRDefault="000F4F79" w:rsidP="00EE482A">
            <w:pPr>
              <w:tabs>
                <w:tab w:val="left" w:pos="-360"/>
                <w:tab w:val="left" w:pos="360"/>
              </w:tabs>
              <w:spacing w:after="0" w:line="240" w:lineRule="auto"/>
              <w:jc w:val="center"/>
              <w:rPr>
                <w:rFonts w:ascii="Times New Roman" w:hAnsi="Times New Roman" w:cs="Times New Roman"/>
                <w:sz w:val="24"/>
                <w:szCs w:val="24"/>
              </w:rPr>
            </w:pPr>
            <w:r>
              <w:rPr>
                <w:noProof/>
                <w:lang w:eastAsia="ru-RU"/>
              </w:rPr>
              <w:drawing>
                <wp:inline distT="0" distB="0" distL="0" distR="0">
                  <wp:extent cx="2209800" cy="5619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2209800" cy="561975"/>
                          </a:xfrm>
                          <a:prstGeom prst="rect">
                            <a:avLst/>
                          </a:prstGeom>
                        </pic:spPr>
                      </pic:pic>
                    </a:graphicData>
                  </a:graphic>
                </wp:inline>
              </w:drawing>
            </w:r>
          </w:p>
          <w:p w:rsidR="00EE482A" w:rsidRDefault="00EE482A" w:rsidP="00EE482A">
            <w:pPr>
              <w:tabs>
                <w:tab w:val="left" w:pos="-360"/>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rsidR="000F4F79" w:rsidRPr="00715C5A"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max</w:t>
            </w:r>
            <w:proofErr w:type="spellEnd"/>
            <w:r w:rsidRPr="00715C5A">
              <w:rPr>
                <w:rFonts w:ascii="Times New Roman" w:hAnsi="Times New Roman" w:cs="Times New Roman"/>
                <w:sz w:val="24"/>
                <w:szCs w:val="24"/>
              </w:rPr>
              <w:t xml:space="preserve"> - максимальное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содержащееся в заявках (частях заявок), подлежащих в соответствии с Федеральным зак</w:t>
            </w:r>
            <w:r>
              <w:rPr>
                <w:rFonts w:ascii="Times New Roman" w:hAnsi="Times New Roman" w:cs="Times New Roman"/>
                <w:sz w:val="24"/>
                <w:szCs w:val="24"/>
              </w:rPr>
              <w:t>оном оценке по критерию оценки «К</w:t>
            </w:r>
            <w:r w:rsidRPr="00FB1A5A">
              <w:rPr>
                <w:rFonts w:ascii="Times New Roman" w:hAnsi="Times New Roman" w:cs="Times New Roman"/>
                <w:sz w:val="24"/>
                <w:szCs w:val="24"/>
              </w:rPr>
              <w:t>валификация участников закупки</w:t>
            </w:r>
            <w:r>
              <w:rPr>
                <w:rFonts w:ascii="Times New Roman" w:hAnsi="Times New Roman" w:cs="Times New Roman"/>
                <w:sz w:val="24"/>
                <w:szCs w:val="24"/>
              </w:rPr>
              <w:t>»</w:t>
            </w:r>
            <w:r w:rsidRPr="00715C5A">
              <w:rPr>
                <w:rFonts w:ascii="Times New Roman" w:hAnsi="Times New Roman" w:cs="Times New Roman"/>
                <w:sz w:val="24"/>
                <w:szCs w:val="24"/>
              </w:rPr>
              <w:t>;</w:t>
            </w:r>
          </w:p>
          <w:p w:rsidR="000F4F79" w:rsidRPr="00715C5A"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i</w:t>
            </w:r>
            <w:proofErr w:type="spellEnd"/>
            <w:r w:rsidRPr="00715C5A">
              <w:rPr>
                <w:rFonts w:ascii="Times New Roman" w:hAnsi="Times New Roman" w:cs="Times New Roman"/>
                <w:sz w:val="24"/>
                <w:szCs w:val="24"/>
              </w:rPr>
              <w:t xml:space="preserve"> -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xml:space="preserve">, содержащееся в предложении участника закупки, заявка (часть заявки) которого подлежит в соответствии с Федеральным законом оценке по </w:t>
            </w:r>
            <w:r>
              <w:rPr>
                <w:rFonts w:ascii="Times New Roman" w:hAnsi="Times New Roman" w:cs="Times New Roman"/>
                <w:sz w:val="24"/>
                <w:szCs w:val="24"/>
              </w:rPr>
              <w:t>критерию оценки «Квалификация</w:t>
            </w:r>
            <w:r w:rsidRPr="00AB3887">
              <w:rPr>
                <w:rFonts w:ascii="Times New Roman" w:hAnsi="Times New Roman" w:cs="Times New Roman"/>
                <w:sz w:val="24"/>
                <w:szCs w:val="24"/>
              </w:rPr>
              <w:t xml:space="preserve"> участника закупки</w:t>
            </w:r>
            <w:r>
              <w:rPr>
                <w:rFonts w:ascii="Times New Roman" w:hAnsi="Times New Roman" w:cs="Times New Roman"/>
                <w:sz w:val="24"/>
                <w:szCs w:val="24"/>
              </w:rPr>
              <w:t>»</w:t>
            </w:r>
            <w:r w:rsidRPr="00715C5A">
              <w:rPr>
                <w:rFonts w:ascii="Times New Roman" w:hAnsi="Times New Roman" w:cs="Times New Roman"/>
                <w:sz w:val="24"/>
                <w:szCs w:val="24"/>
              </w:rPr>
              <w:t>;</w:t>
            </w:r>
          </w:p>
          <w:p w:rsidR="000F4F79" w:rsidRPr="002B25C4" w:rsidRDefault="000F4F79" w:rsidP="00EE482A">
            <w:pPr>
              <w:tabs>
                <w:tab w:val="left" w:pos="-360"/>
                <w:tab w:val="left" w:pos="360"/>
              </w:tabs>
              <w:spacing w:after="0" w:line="240" w:lineRule="auto"/>
              <w:ind w:firstLine="459"/>
              <w:jc w:val="both"/>
              <w:rPr>
                <w:rFonts w:ascii="Times New Roman" w:hAnsi="Times New Roman" w:cs="Times New Roman"/>
                <w:sz w:val="24"/>
                <w:szCs w:val="24"/>
              </w:rPr>
            </w:pPr>
            <w:proofErr w:type="spellStart"/>
            <w:r w:rsidRPr="00715C5A">
              <w:rPr>
                <w:rFonts w:ascii="Times New Roman" w:hAnsi="Times New Roman" w:cs="Times New Roman"/>
                <w:sz w:val="24"/>
                <w:szCs w:val="24"/>
              </w:rPr>
              <w:t>Х</w:t>
            </w:r>
            <w:r w:rsidRPr="00EE482A">
              <w:rPr>
                <w:rFonts w:ascii="Times New Roman" w:hAnsi="Times New Roman" w:cs="Times New Roman"/>
                <w:sz w:val="24"/>
                <w:szCs w:val="24"/>
                <w:vertAlign w:val="subscript"/>
              </w:rPr>
              <w:t>min</w:t>
            </w:r>
            <w:proofErr w:type="spellEnd"/>
            <w:r w:rsidRPr="00715C5A">
              <w:rPr>
                <w:rFonts w:ascii="Times New Roman" w:hAnsi="Times New Roman" w:cs="Times New Roman"/>
                <w:sz w:val="24"/>
                <w:szCs w:val="24"/>
              </w:rPr>
              <w:t xml:space="preserve"> - минимальное значение </w:t>
            </w:r>
            <w:r w:rsidRPr="00AB3887">
              <w:rPr>
                <w:rFonts w:ascii="Times New Roman" w:hAnsi="Times New Roman" w:cs="Times New Roman"/>
                <w:sz w:val="24"/>
                <w:szCs w:val="24"/>
              </w:rPr>
              <w:t>квалификации участника закупки</w:t>
            </w:r>
            <w:r w:rsidRPr="00715C5A">
              <w:rPr>
                <w:rFonts w:ascii="Times New Roman" w:hAnsi="Times New Roman" w:cs="Times New Roman"/>
                <w:sz w:val="24"/>
                <w:szCs w:val="24"/>
              </w:rPr>
              <w:t>, содержащееся в заявках (частях заявок), подлежащих в соответствии с Федеральным зако</w:t>
            </w:r>
            <w:r>
              <w:rPr>
                <w:rFonts w:ascii="Times New Roman" w:hAnsi="Times New Roman" w:cs="Times New Roman"/>
                <w:sz w:val="24"/>
                <w:szCs w:val="24"/>
              </w:rPr>
              <w:t>ном оценке по критерию оценки «К</w:t>
            </w:r>
            <w:r w:rsidRPr="00FB1A5A">
              <w:rPr>
                <w:rFonts w:ascii="Times New Roman" w:hAnsi="Times New Roman" w:cs="Times New Roman"/>
                <w:sz w:val="24"/>
                <w:szCs w:val="24"/>
              </w:rPr>
              <w:t>валификация участников закупки</w:t>
            </w:r>
            <w:r>
              <w:rPr>
                <w:rFonts w:ascii="Times New Roman" w:hAnsi="Times New Roman" w:cs="Times New Roman"/>
                <w:sz w:val="24"/>
                <w:szCs w:val="24"/>
              </w:rPr>
              <w:t>»</w:t>
            </w:r>
            <w:r w:rsidR="003E1754">
              <w:rPr>
                <w:rFonts w:ascii="Times New Roman" w:hAnsi="Times New Roman" w:cs="Times New Roman"/>
                <w:sz w:val="24"/>
                <w:szCs w:val="24"/>
              </w:rPr>
              <w:t>.</w:t>
            </w:r>
          </w:p>
        </w:tc>
      </w:tr>
    </w:tbl>
    <w:p w:rsidR="00D45F92" w:rsidRDefault="00E80ED1" w:rsidP="00EE482A">
      <w:pPr>
        <w:spacing w:after="0"/>
        <w:jc w:val="center"/>
        <w:rPr>
          <w:rFonts w:ascii="Times New Roman" w:hAnsi="Times New Roman" w:cs="Times New Roman"/>
          <w:sz w:val="24"/>
          <w:szCs w:val="24"/>
        </w:rPr>
      </w:pPr>
    </w:p>
    <w:p w:rsidR="00B30C8E" w:rsidRDefault="00B30C8E" w:rsidP="004556FC">
      <w:pPr>
        <w:jc w:val="center"/>
        <w:rPr>
          <w:rFonts w:ascii="Times New Roman" w:hAnsi="Times New Roman" w:cs="Times New Roman"/>
          <w:sz w:val="24"/>
          <w:szCs w:val="24"/>
        </w:rPr>
      </w:pPr>
    </w:p>
    <w:p w:rsidR="008E5EE5" w:rsidRDefault="008E5EE5" w:rsidP="00EE482A">
      <w:pPr>
        <w:rPr>
          <w:rFonts w:ascii="Times New Roman" w:hAnsi="Times New Roman" w:cs="Times New Roman"/>
          <w:sz w:val="24"/>
          <w:szCs w:val="24"/>
        </w:rPr>
      </w:pPr>
    </w:p>
    <w:p w:rsidR="00B30C8E" w:rsidRPr="00B30C8E" w:rsidRDefault="008C0E0D" w:rsidP="00AF5504">
      <w:pPr>
        <w:spacing w:after="160" w:line="259" w:lineRule="auto"/>
        <w:rPr>
          <w:rFonts w:ascii="Times New Roman" w:hAnsi="Times New Roman" w:cs="Times New Roman"/>
          <w:b/>
          <w:color w:val="000000" w:themeColor="text1"/>
          <w:sz w:val="24"/>
          <w:szCs w:val="28"/>
        </w:rPr>
      </w:pPr>
      <w:r w:rsidRPr="00797153">
        <w:rPr>
          <w:rFonts w:ascii="Times New Roman" w:hAnsi="Times New Roman" w:cs="Times New Roman"/>
          <w:b/>
          <w:color w:val="000000" w:themeColor="text1"/>
          <w:sz w:val="24"/>
          <w:szCs w:val="28"/>
        </w:rPr>
        <w:br w:type="page"/>
      </w:r>
      <w:r w:rsidR="00587EF7">
        <w:rPr>
          <w:rFonts w:ascii="Times New Roman" w:hAnsi="Times New Roman" w:cs="Times New Roman"/>
          <w:b/>
          <w:color w:val="000000" w:themeColor="text1"/>
          <w:sz w:val="24"/>
          <w:szCs w:val="28"/>
          <w:lang w:val="en-US"/>
        </w:rPr>
        <w:lastRenderedPageBreak/>
        <w:t>III</w:t>
      </w:r>
      <w:r w:rsidR="00587EF7" w:rsidRPr="00587EF7">
        <w:rPr>
          <w:rFonts w:ascii="Times New Roman" w:hAnsi="Times New Roman" w:cs="Times New Roman"/>
          <w:b/>
          <w:color w:val="000000" w:themeColor="text1"/>
          <w:sz w:val="24"/>
          <w:szCs w:val="28"/>
        </w:rPr>
        <w:t xml:space="preserve">. </w:t>
      </w:r>
      <w:r w:rsidR="00B30C8E" w:rsidRPr="00B30C8E">
        <w:rPr>
          <w:rFonts w:ascii="Times New Roman" w:hAnsi="Times New Roman" w:cs="Times New Roman"/>
          <w:b/>
          <w:color w:val="000000" w:themeColor="text1"/>
          <w:sz w:val="24"/>
          <w:szCs w:val="28"/>
        </w:rPr>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bl>
      <w:tblPr>
        <w:tblStyle w:val="a5"/>
        <w:tblW w:w="0" w:type="auto"/>
        <w:jc w:val="center"/>
        <w:tblLook w:val="04A0" w:firstRow="1" w:lastRow="0" w:firstColumn="1" w:lastColumn="0" w:noHBand="0" w:noVBand="1"/>
      </w:tblPr>
      <w:tblGrid>
        <w:gridCol w:w="704"/>
        <w:gridCol w:w="5103"/>
        <w:gridCol w:w="8753"/>
      </w:tblGrid>
      <w:tr w:rsidR="00B30C8E" w:rsidTr="00CA159C">
        <w:trPr>
          <w:jc w:val="center"/>
        </w:trPr>
        <w:tc>
          <w:tcPr>
            <w:tcW w:w="704" w:type="dxa"/>
            <w:vAlign w:val="center"/>
          </w:tcPr>
          <w:p w:rsidR="00B30C8E" w:rsidRDefault="00B30C8E" w:rsidP="00C51248">
            <w:pPr>
              <w:jc w:val="center"/>
              <w:rPr>
                <w:rFonts w:ascii="Times New Roman" w:hAnsi="Times New Roman" w:cs="Times New Roman"/>
                <w:sz w:val="24"/>
                <w:szCs w:val="24"/>
              </w:rPr>
            </w:pPr>
            <w:r>
              <w:rPr>
                <w:rFonts w:ascii="Times New Roman" w:hAnsi="Times New Roman" w:cs="Times New Roman"/>
                <w:sz w:val="24"/>
                <w:szCs w:val="24"/>
              </w:rPr>
              <w:t>№</w:t>
            </w:r>
          </w:p>
        </w:tc>
        <w:tc>
          <w:tcPr>
            <w:tcW w:w="5103" w:type="dxa"/>
            <w:vAlign w:val="center"/>
          </w:tcPr>
          <w:p w:rsidR="00B30C8E" w:rsidRDefault="0016714B" w:rsidP="004556FC">
            <w:pPr>
              <w:jc w:val="center"/>
              <w:rPr>
                <w:rFonts w:ascii="Times New Roman" w:hAnsi="Times New Roman" w:cs="Times New Roman"/>
                <w:sz w:val="24"/>
                <w:szCs w:val="24"/>
              </w:rPr>
            </w:pPr>
            <w:r w:rsidRPr="0016714B">
              <w:rPr>
                <w:rFonts w:ascii="Times New Roman" w:hAnsi="Times New Roman" w:cs="Times New Roman"/>
                <w:sz w:val="24"/>
                <w:szCs w:val="24"/>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8753" w:type="dxa"/>
            <w:vAlign w:val="center"/>
          </w:tcPr>
          <w:p w:rsidR="00B30C8E" w:rsidRDefault="0016714B" w:rsidP="004556FC">
            <w:pPr>
              <w:jc w:val="center"/>
              <w:rPr>
                <w:rFonts w:ascii="Times New Roman" w:hAnsi="Times New Roman" w:cs="Times New Roman"/>
                <w:sz w:val="24"/>
                <w:szCs w:val="24"/>
              </w:rPr>
            </w:pPr>
            <w:r w:rsidRPr="0016714B">
              <w:rPr>
                <w:rFonts w:ascii="Times New Roman" w:hAnsi="Times New Roman" w:cs="Times New Roman"/>
                <w:sz w:val="24"/>
                <w:szCs w:val="24"/>
              </w:rPr>
              <w:t>Положение о применении критерия оценки, показателя оценки, показателя оценки, детализирующего показатель оценки</w:t>
            </w:r>
          </w:p>
        </w:tc>
      </w:tr>
      <w:tr w:rsidR="00B30C8E" w:rsidTr="009E79BB">
        <w:trPr>
          <w:trHeight w:val="567"/>
          <w:jc w:val="center"/>
        </w:trPr>
        <w:tc>
          <w:tcPr>
            <w:tcW w:w="704" w:type="dxa"/>
            <w:vAlign w:val="center"/>
          </w:tcPr>
          <w:p w:rsidR="00B30C8E" w:rsidRDefault="0016714B" w:rsidP="00C51248">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vAlign w:val="center"/>
          </w:tcPr>
          <w:p w:rsidR="00B30C8E" w:rsidRDefault="0016714B" w:rsidP="004556FC">
            <w:pPr>
              <w:jc w:val="center"/>
              <w:rPr>
                <w:rFonts w:ascii="Times New Roman" w:hAnsi="Times New Roman" w:cs="Times New Roman"/>
                <w:sz w:val="24"/>
                <w:szCs w:val="24"/>
              </w:rPr>
            </w:pPr>
            <w:r>
              <w:rPr>
                <w:rFonts w:ascii="Times New Roman" w:hAnsi="Times New Roman" w:cs="Times New Roman"/>
                <w:sz w:val="24"/>
                <w:szCs w:val="24"/>
              </w:rPr>
              <w:t>2</w:t>
            </w:r>
          </w:p>
        </w:tc>
        <w:tc>
          <w:tcPr>
            <w:tcW w:w="8753" w:type="dxa"/>
            <w:vAlign w:val="center"/>
          </w:tcPr>
          <w:p w:rsidR="00B30C8E" w:rsidRDefault="0016714B" w:rsidP="004556FC">
            <w:pPr>
              <w:jc w:val="center"/>
              <w:rPr>
                <w:rFonts w:ascii="Times New Roman" w:hAnsi="Times New Roman" w:cs="Times New Roman"/>
                <w:sz w:val="24"/>
                <w:szCs w:val="24"/>
              </w:rPr>
            </w:pPr>
            <w:r>
              <w:rPr>
                <w:rFonts w:ascii="Times New Roman" w:hAnsi="Times New Roman" w:cs="Times New Roman"/>
                <w:sz w:val="24"/>
                <w:szCs w:val="24"/>
              </w:rPr>
              <w:t>3</w:t>
            </w:r>
          </w:p>
        </w:tc>
      </w:tr>
      <w:tr w:rsidR="00C51248" w:rsidTr="00CA159C">
        <w:trPr>
          <w:jc w:val="center"/>
        </w:trPr>
        <w:tc>
          <w:tcPr>
            <w:tcW w:w="704" w:type="dxa"/>
            <w:vAlign w:val="center"/>
          </w:tcPr>
          <w:p w:rsidR="00C51248" w:rsidRDefault="00C51248" w:rsidP="00C51248">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vAlign w:val="center"/>
          </w:tcPr>
          <w:p w:rsidR="00C51248" w:rsidRPr="00C51248" w:rsidRDefault="00C51248" w:rsidP="00F23CD2">
            <w:pPr>
              <w:tabs>
                <w:tab w:val="left" w:pos="-360"/>
                <w:tab w:val="left" w:pos="360"/>
              </w:tabs>
              <w:autoSpaceDE w:val="0"/>
              <w:autoSpaceDN w:val="0"/>
              <w:jc w:val="center"/>
              <w:rPr>
                <w:rFonts w:ascii="Times New Roman" w:hAnsi="Times New Roman" w:cs="Times New Roman"/>
                <w:i/>
                <w:sz w:val="24"/>
                <w:szCs w:val="24"/>
              </w:rPr>
            </w:pPr>
            <w:r w:rsidRPr="00450470">
              <w:rPr>
                <w:rFonts w:ascii="Times New Roman" w:hAnsi="Times New Roman" w:cs="Times New Roman"/>
                <w:b/>
                <w:sz w:val="24"/>
                <w:szCs w:val="24"/>
              </w:rPr>
              <w:t>Критерий оценки</w:t>
            </w:r>
            <w:r w:rsidR="00CA159C">
              <w:rPr>
                <w:rFonts w:ascii="Times New Roman" w:hAnsi="Times New Roman" w:cs="Times New Roman"/>
                <w:b/>
                <w:sz w:val="24"/>
                <w:szCs w:val="24"/>
              </w:rPr>
              <w:t xml:space="preserve"> </w:t>
            </w:r>
            <w:r w:rsidRPr="0016714B">
              <w:rPr>
                <w:rFonts w:ascii="Times New Roman" w:hAnsi="Times New Roman" w:cs="Times New Roman"/>
                <w:i/>
                <w:sz w:val="24"/>
                <w:szCs w:val="24"/>
              </w:rPr>
              <w:t>«Квалификация участников закупки»</w:t>
            </w:r>
          </w:p>
        </w:tc>
        <w:tc>
          <w:tcPr>
            <w:tcW w:w="8753" w:type="dxa"/>
            <w:vAlign w:val="center"/>
          </w:tcPr>
          <w:p w:rsidR="00C51248" w:rsidRDefault="0099732F" w:rsidP="0099732F">
            <w:pPr>
              <w:rPr>
                <w:rFonts w:ascii="Times New Roman" w:hAnsi="Times New Roman" w:cs="Times New Roman"/>
                <w:sz w:val="24"/>
                <w:szCs w:val="24"/>
              </w:rPr>
            </w:pPr>
            <w:r w:rsidRPr="00412E91">
              <w:rPr>
                <w:rFonts w:ascii="Times New Roman" w:hAnsi="Times New Roman" w:cs="Times New Roman"/>
                <w:b/>
                <w:color w:val="000000" w:themeColor="text1"/>
                <w:sz w:val="24"/>
                <w:szCs w:val="28"/>
              </w:rPr>
              <w:t>Содержание</w:t>
            </w:r>
            <w:r w:rsidRPr="00412E91">
              <w:rPr>
                <w:rFonts w:ascii="Times New Roman" w:hAnsi="Times New Roman" w:cs="Times New Roman"/>
                <w:color w:val="000000" w:themeColor="text1"/>
                <w:sz w:val="24"/>
                <w:szCs w:val="28"/>
              </w:rPr>
              <w:t>:</w:t>
            </w:r>
          </w:p>
        </w:tc>
      </w:tr>
      <w:tr w:rsidR="00C51248" w:rsidTr="00CA159C">
        <w:trPr>
          <w:jc w:val="center"/>
        </w:trPr>
        <w:tc>
          <w:tcPr>
            <w:tcW w:w="704" w:type="dxa"/>
          </w:tcPr>
          <w:p w:rsidR="00C51248" w:rsidRDefault="00C51248" w:rsidP="000D52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45EAE">
              <w:rPr>
                <w:rFonts w:ascii="Times New Roman" w:hAnsi="Times New Roman" w:cs="Times New Roman"/>
                <w:sz w:val="24"/>
                <w:szCs w:val="24"/>
              </w:rPr>
              <w:t>1</w:t>
            </w:r>
          </w:p>
        </w:tc>
        <w:tc>
          <w:tcPr>
            <w:tcW w:w="5103" w:type="dxa"/>
          </w:tcPr>
          <w:p w:rsidR="00C51248" w:rsidRPr="00036637" w:rsidRDefault="00C51248" w:rsidP="000D5224">
            <w:pPr>
              <w:tabs>
                <w:tab w:val="left" w:pos="-360"/>
                <w:tab w:val="left" w:pos="360"/>
              </w:tabs>
              <w:autoSpaceDE w:val="0"/>
              <w:autoSpaceDN w:val="0"/>
              <w:spacing w:after="0" w:line="240" w:lineRule="auto"/>
              <w:jc w:val="center"/>
              <w:rPr>
                <w:rFonts w:ascii="Times New Roman" w:hAnsi="Times New Roman" w:cs="Times New Roman"/>
                <w:sz w:val="24"/>
                <w:szCs w:val="24"/>
              </w:rPr>
            </w:pPr>
            <w:r w:rsidRPr="00036637">
              <w:rPr>
                <w:rFonts w:ascii="Times New Roman" w:hAnsi="Times New Roman" w:cs="Times New Roman"/>
                <w:b/>
                <w:sz w:val="24"/>
                <w:szCs w:val="24"/>
              </w:rPr>
              <w:t>Показатель оценки</w:t>
            </w:r>
            <w:r w:rsidR="00CA159C">
              <w:rPr>
                <w:rFonts w:ascii="Times New Roman" w:hAnsi="Times New Roman" w:cs="Times New Roman"/>
                <w:b/>
                <w:sz w:val="24"/>
                <w:szCs w:val="24"/>
              </w:rPr>
              <w:t xml:space="preserve"> </w:t>
            </w:r>
            <w:r w:rsidRPr="00036637">
              <w:rPr>
                <w:rFonts w:ascii="Times New Roman" w:hAnsi="Times New Roman" w:cs="Times New Roman"/>
                <w:i/>
                <w:sz w:val="24"/>
                <w:szCs w:val="24"/>
              </w:rPr>
              <w:t>«Наличие у участников закупки опыта работы, связанного с предметом контракта»</w:t>
            </w:r>
          </w:p>
          <w:p w:rsidR="00EE482A" w:rsidRDefault="00C51248" w:rsidP="00EE482A">
            <w:pPr>
              <w:tabs>
                <w:tab w:val="left" w:pos="-360"/>
                <w:tab w:val="left" w:pos="360"/>
              </w:tabs>
              <w:autoSpaceDE w:val="0"/>
              <w:autoSpaceDN w:val="0"/>
              <w:spacing w:after="0" w:line="240" w:lineRule="auto"/>
              <w:jc w:val="center"/>
              <w:rPr>
                <w:rFonts w:ascii="Times New Roman" w:hAnsi="Times New Roman" w:cs="Times New Roman"/>
                <w:i/>
                <w:sz w:val="24"/>
                <w:szCs w:val="24"/>
              </w:rPr>
            </w:pPr>
            <w:r w:rsidRPr="00450470">
              <w:rPr>
                <w:rFonts w:ascii="Times New Roman" w:hAnsi="Times New Roman" w:cs="Times New Roman"/>
                <w:b/>
                <w:sz w:val="24"/>
                <w:szCs w:val="24"/>
              </w:rPr>
              <w:t>Показатель оценки, детализирующий показатель оценки</w:t>
            </w:r>
            <w:r w:rsidR="00CA159C">
              <w:rPr>
                <w:rFonts w:ascii="Times New Roman" w:hAnsi="Times New Roman" w:cs="Times New Roman"/>
                <w:b/>
                <w:sz w:val="24"/>
                <w:szCs w:val="24"/>
              </w:rPr>
              <w:t xml:space="preserve"> </w:t>
            </w:r>
            <w:r w:rsidR="00EE482A" w:rsidRPr="00EE482A">
              <w:rPr>
                <w:rFonts w:ascii="Times New Roman" w:hAnsi="Times New Roman" w:cs="Times New Roman"/>
                <w:i/>
                <w:sz w:val="24"/>
                <w:szCs w:val="24"/>
              </w:rPr>
              <w:t xml:space="preserve">Характеристика </w:t>
            </w:r>
            <w:r w:rsidR="00EE482A">
              <w:rPr>
                <w:rFonts w:ascii="Times New Roman" w:hAnsi="Times New Roman" w:cs="Times New Roman"/>
                <w:i/>
                <w:sz w:val="24"/>
                <w:szCs w:val="24"/>
              </w:rPr>
              <w:t xml:space="preserve">квалификации участников закупки </w:t>
            </w:r>
          </w:p>
          <w:p w:rsidR="00C51248" w:rsidRPr="00745EAE" w:rsidRDefault="00EE482A" w:rsidP="00EE482A">
            <w:pPr>
              <w:tabs>
                <w:tab w:val="left" w:pos="-360"/>
                <w:tab w:val="left" w:pos="360"/>
              </w:tabs>
              <w:autoSpaceDE w:val="0"/>
              <w:autoSpaceDN w:val="0"/>
              <w:spacing w:after="0" w:line="240" w:lineRule="auto"/>
              <w:jc w:val="center"/>
              <w:rPr>
                <w:rFonts w:ascii="Times New Roman" w:hAnsi="Times New Roman" w:cs="Times New Roman"/>
                <w:sz w:val="24"/>
                <w:szCs w:val="24"/>
              </w:rPr>
            </w:pPr>
            <w:r w:rsidRPr="00EE482A">
              <w:rPr>
                <w:rFonts w:ascii="Times New Roman" w:hAnsi="Times New Roman" w:cs="Times New Roman"/>
                <w:i/>
                <w:sz w:val="24"/>
                <w:szCs w:val="24"/>
              </w:rPr>
              <w:t>(общая цена исполненных участником закупки договоров)</w:t>
            </w:r>
          </w:p>
        </w:tc>
        <w:tc>
          <w:tcPr>
            <w:tcW w:w="8753" w:type="dxa"/>
          </w:tcPr>
          <w:p w:rsidR="000D5224" w:rsidRPr="00DC2BA1" w:rsidRDefault="00BC1528" w:rsidP="00DC2BA1">
            <w:pPr>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Оценивается предложение участника об общей цене исполненных участником закупки контрактов (договоров) за последние 5 лет, предшествующие дате окончания срока подачи заявок на участие в настоящем конкурсе (оценивается суммарный объем выполненных работ, исчисляемый в рублях, связанных с предметом контракта (договора) на право заключить который проводится закупка).</w:t>
            </w:r>
          </w:p>
          <w:p w:rsidR="00AF5504" w:rsidRDefault="00AF5504" w:rsidP="00DC2BA1">
            <w:pPr>
              <w:spacing w:after="0" w:line="240" w:lineRule="auto"/>
              <w:jc w:val="both"/>
              <w:rPr>
                <w:rFonts w:ascii="Times New Roman" w:hAnsi="Times New Roman" w:cs="Times New Roman"/>
                <w:color w:val="000000" w:themeColor="text1"/>
                <w:sz w:val="24"/>
                <w:szCs w:val="28"/>
              </w:rPr>
            </w:pPr>
          </w:p>
          <w:p w:rsidR="00AF5504" w:rsidRDefault="00AF5504" w:rsidP="00AF5504">
            <w:pPr>
              <w:spacing w:after="0" w:line="240" w:lineRule="auto"/>
              <w:jc w:val="both"/>
              <w:rPr>
                <w:rFonts w:ascii="Times New Roman" w:hAnsi="Times New Roman" w:cs="Times New Roman"/>
                <w:b/>
                <w:color w:val="000000" w:themeColor="text1"/>
                <w:sz w:val="24"/>
                <w:szCs w:val="28"/>
              </w:rPr>
            </w:pPr>
            <w:r w:rsidRPr="00452662">
              <w:rPr>
                <w:rFonts w:ascii="Times New Roman" w:hAnsi="Times New Roman" w:cs="Times New Roman"/>
                <w:color w:val="000000" w:themeColor="text1"/>
                <w:sz w:val="24"/>
                <w:szCs w:val="28"/>
              </w:rPr>
              <w:t xml:space="preserve">Под работами, связанными с предметом контракта (договора) понимается </w:t>
            </w:r>
            <w:r w:rsidRPr="00CA159C">
              <w:rPr>
                <w:rFonts w:ascii="Times New Roman" w:hAnsi="Times New Roman" w:cs="Times New Roman"/>
                <w:b/>
                <w:color w:val="000000" w:themeColor="text1"/>
                <w:sz w:val="24"/>
                <w:szCs w:val="28"/>
              </w:rPr>
              <w:t xml:space="preserve">выполнение работ </w:t>
            </w:r>
            <w:r w:rsidRPr="000D5224">
              <w:rPr>
                <w:rFonts w:ascii="Times New Roman" w:hAnsi="Times New Roman" w:cs="Times New Roman"/>
                <w:b/>
                <w:color w:val="000000" w:themeColor="text1"/>
                <w:sz w:val="24"/>
                <w:szCs w:val="28"/>
              </w:rPr>
              <w:t>по строительству, реконструкции, капитальному ремонту, сносу объекта капитального строительства (за исключением линейного объекта)</w:t>
            </w:r>
            <w:r>
              <w:rPr>
                <w:rFonts w:ascii="Times New Roman" w:hAnsi="Times New Roman" w:cs="Times New Roman"/>
                <w:b/>
                <w:color w:val="000000" w:themeColor="text1"/>
                <w:sz w:val="24"/>
                <w:szCs w:val="28"/>
              </w:rPr>
              <w:t>.</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Опыт участника по выполнению работ, связанный с предметом контракта (договора), на право заключить который проводится закупка, подтверждается следующими документами:</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1) в случае наличия опыта работ по капитальному ремонту, сносу объекта капитального строительства (за исключением линейного объекта):</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 исполненный договор;</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 xml:space="preserve">- </w:t>
            </w:r>
            <w:r w:rsidR="00646190" w:rsidRPr="00DC2BA1">
              <w:rPr>
                <w:rFonts w:ascii="Times New Roman" w:hAnsi="Times New Roman" w:cs="Times New Roman"/>
                <w:color w:val="000000" w:themeColor="text1"/>
                <w:sz w:val="24"/>
                <w:szCs w:val="28"/>
              </w:rPr>
              <w:t>копия акта(</w:t>
            </w:r>
            <w:proofErr w:type="spellStart"/>
            <w:r w:rsidR="00646190" w:rsidRPr="00DC2BA1">
              <w:rPr>
                <w:rFonts w:ascii="Times New Roman" w:hAnsi="Times New Roman" w:cs="Times New Roman"/>
                <w:color w:val="000000" w:themeColor="text1"/>
                <w:sz w:val="24"/>
                <w:szCs w:val="28"/>
              </w:rPr>
              <w:t>ов</w:t>
            </w:r>
            <w:proofErr w:type="spellEnd"/>
            <w:r w:rsidR="00646190" w:rsidRPr="00DC2BA1">
              <w:rPr>
                <w:rFonts w:ascii="Times New Roman" w:hAnsi="Times New Roman" w:cs="Times New Roman"/>
                <w:color w:val="000000" w:themeColor="text1"/>
                <w:sz w:val="24"/>
                <w:szCs w:val="28"/>
              </w:rPr>
              <w:t>) приемки работ, подтверждающего(их) приемку работ по исполнению контракта</w:t>
            </w:r>
            <w:r w:rsidR="009468CE" w:rsidRPr="00DC2BA1">
              <w:rPr>
                <w:rFonts w:ascii="Times New Roman" w:hAnsi="Times New Roman" w:cs="Times New Roman"/>
                <w:color w:val="000000" w:themeColor="text1"/>
                <w:sz w:val="24"/>
                <w:szCs w:val="28"/>
              </w:rPr>
              <w:t>,</w:t>
            </w:r>
            <w:r w:rsidR="00646190" w:rsidRPr="00DC2BA1">
              <w:rPr>
                <w:rFonts w:ascii="Times New Roman" w:hAnsi="Times New Roman" w:cs="Times New Roman"/>
                <w:color w:val="000000" w:themeColor="text1"/>
                <w:sz w:val="24"/>
                <w:szCs w:val="28"/>
              </w:rPr>
              <w:t xml:space="preserve"> </w:t>
            </w:r>
            <w:r w:rsidR="009468CE" w:rsidRPr="00DC2BA1">
              <w:rPr>
                <w:rFonts w:ascii="Times New Roman" w:hAnsi="Times New Roman" w:cs="Times New Roman"/>
                <w:color w:val="000000" w:themeColor="text1"/>
                <w:sz w:val="24"/>
                <w:szCs w:val="28"/>
              </w:rPr>
              <w:t xml:space="preserve">содержащего(их) сведения о стоимости выполненных работ </w:t>
            </w:r>
            <w:r w:rsidR="00646190" w:rsidRPr="00DC2BA1">
              <w:rPr>
                <w:rFonts w:ascii="Times New Roman" w:hAnsi="Times New Roman" w:cs="Times New Roman"/>
                <w:color w:val="000000" w:themeColor="text1"/>
                <w:sz w:val="24"/>
                <w:szCs w:val="28"/>
              </w:rPr>
              <w:t>или копия итогового акта приемки работ, содержащего(их) сведения о стоимости выполненных работ;</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 xml:space="preserve">2) в случае наличия опыта исполнения договора строительного подряда, </w:t>
            </w:r>
            <w:r w:rsidRPr="00DC2BA1">
              <w:rPr>
                <w:rFonts w:ascii="Times New Roman" w:hAnsi="Times New Roman" w:cs="Times New Roman"/>
                <w:color w:val="000000" w:themeColor="text1"/>
                <w:sz w:val="24"/>
                <w:szCs w:val="28"/>
              </w:rPr>
              <w:lastRenderedPageBreak/>
              <w:t>предусматривающего выполнение работ по строительству, реконструкции объекта капитального строительства (за исключением линейного объекта):</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 исполненный договор;</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3) в случае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 xml:space="preserve"> - раздел 11 "Смета на строительство объектов капитального строительства" проектной документации;</w:t>
            </w:r>
          </w:p>
          <w:p w:rsidR="000D5224" w:rsidRPr="00DC2BA1" w:rsidRDefault="000D5224" w:rsidP="00DC2BA1">
            <w:pPr>
              <w:widowControl w:val="0"/>
              <w:autoSpaceDE w:val="0"/>
              <w:autoSpaceDN w:val="0"/>
              <w:adjustRightInd w:val="0"/>
              <w:spacing w:after="0" w:line="240" w:lineRule="auto"/>
              <w:jc w:val="both"/>
              <w:rPr>
                <w:rFonts w:ascii="Times New Roman" w:hAnsi="Times New Roman" w:cs="Times New Roman"/>
                <w:color w:val="000000" w:themeColor="text1"/>
                <w:sz w:val="24"/>
                <w:szCs w:val="28"/>
              </w:rPr>
            </w:pPr>
            <w:r w:rsidRPr="00DC2BA1">
              <w:rPr>
                <w:rFonts w:ascii="Times New Roman" w:hAnsi="Times New Roman" w:cs="Times New Roman"/>
                <w:color w:val="000000" w:themeColor="text1"/>
                <w:sz w:val="24"/>
                <w:szCs w:val="28"/>
              </w:rPr>
              <w:t>- разрешение на ввод объекта капитального строительства в эксплуатацию.</w:t>
            </w:r>
          </w:p>
          <w:p w:rsidR="000D5224" w:rsidRDefault="000D5224" w:rsidP="00DC2BA1">
            <w:pPr>
              <w:spacing w:after="0" w:line="240" w:lineRule="auto"/>
              <w:jc w:val="both"/>
              <w:rPr>
                <w:rFonts w:ascii="Times New Roman" w:hAnsi="Times New Roman" w:cs="Times New Roman"/>
                <w:color w:val="000000" w:themeColor="text1"/>
                <w:sz w:val="24"/>
                <w:szCs w:val="28"/>
              </w:rPr>
            </w:pPr>
          </w:p>
          <w:p w:rsidR="002D6F6F" w:rsidRDefault="002D6F6F" w:rsidP="00DC2BA1">
            <w:pPr>
              <w:spacing w:after="0"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П</w:t>
            </w:r>
            <w:r w:rsidR="008F7505" w:rsidRPr="008F7505">
              <w:rPr>
                <w:rFonts w:ascii="Times New Roman" w:hAnsi="Times New Roman" w:cs="Times New Roman"/>
                <w:color w:val="000000" w:themeColor="text1"/>
                <w:sz w:val="24"/>
                <w:szCs w:val="28"/>
              </w:rPr>
              <w:t>оследний акт, составленный при исполнении договора и предусмотренный абзацем третьим подпункта "в"</w:t>
            </w:r>
            <w:r>
              <w:rPr>
                <w:rFonts w:ascii="Times New Roman" w:hAnsi="Times New Roman" w:cs="Times New Roman"/>
                <w:color w:val="000000" w:themeColor="text1"/>
                <w:sz w:val="24"/>
                <w:szCs w:val="28"/>
              </w:rPr>
              <w:t xml:space="preserve"> пункта 28 </w:t>
            </w:r>
            <w:r w:rsidRPr="002D6F6F">
              <w:rPr>
                <w:rFonts w:ascii="Times New Roman" w:hAnsi="Times New Roman" w:cs="Times New Roman"/>
                <w:color w:val="000000" w:themeColor="text1"/>
                <w:sz w:val="24"/>
                <w:szCs w:val="28"/>
              </w:rPr>
              <w:t>постановлением Правительства Российской Федерации от 31.12.2021 № 2604</w:t>
            </w:r>
            <w:r w:rsidR="008F7505" w:rsidRPr="008F7505">
              <w:rPr>
                <w:rFonts w:ascii="Times New Roman" w:hAnsi="Times New Roman" w:cs="Times New Roman"/>
                <w:color w:val="000000" w:themeColor="text1"/>
                <w:sz w:val="24"/>
                <w:szCs w:val="28"/>
              </w:rPr>
              <w:t>, должен быть подписан не ранее чем за 5 лет до дат</w:t>
            </w:r>
            <w:r>
              <w:rPr>
                <w:rFonts w:ascii="Times New Roman" w:hAnsi="Times New Roman" w:cs="Times New Roman"/>
                <w:color w:val="000000" w:themeColor="text1"/>
                <w:sz w:val="24"/>
                <w:szCs w:val="28"/>
              </w:rPr>
              <w:t>ы окончания срока подачи заявок.</w:t>
            </w:r>
          </w:p>
          <w:p w:rsidR="000D5224" w:rsidRDefault="000D5224" w:rsidP="00DC2BA1">
            <w:pPr>
              <w:spacing w:after="0" w:line="240" w:lineRule="auto"/>
              <w:jc w:val="both"/>
              <w:rPr>
                <w:rFonts w:ascii="Times New Roman" w:hAnsi="Times New Roman" w:cs="Times New Roman"/>
                <w:color w:val="000000" w:themeColor="text1"/>
                <w:sz w:val="24"/>
                <w:szCs w:val="28"/>
              </w:rPr>
            </w:pPr>
          </w:p>
          <w:p w:rsidR="00362C74" w:rsidRDefault="00362C74" w:rsidP="00DC2BA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8"/>
              </w:rPr>
              <w:t xml:space="preserve">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w:t>
            </w:r>
            <w:r w:rsidRPr="00AF5504">
              <w:rPr>
                <w:rFonts w:ascii="Times New Roman" w:hAnsi="Times New Roman" w:cs="Times New Roman"/>
                <w:color w:val="000000" w:themeColor="text1"/>
                <w:sz w:val="24"/>
                <w:szCs w:val="24"/>
              </w:rPr>
              <w:t>законом.</w:t>
            </w:r>
          </w:p>
          <w:p w:rsidR="000D5224" w:rsidRPr="00AF5504" w:rsidRDefault="000D5224" w:rsidP="00DC2BA1">
            <w:pPr>
              <w:spacing w:after="0" w:line="240" w:lineRule="auto"/>
              <w:jc w:val="both"/>
              <w:rPr>
                <w:rFonts w:ascii="Times New Roman" w:hAnsi="Times New Roman" w:cs="Times New Roman"/>
                <w:color w:val="000000" w:themeColor="text1"/>
                <w:sz w:val="24"/>
                <w:szCs w:val="24"/>
              </w:rPr>
            </w:pPr>
          </w:p>
          <w:p w:rsidR="00AF5504" w:rsidRPr="00AF5504" w:rsidRDefault="007F75D9" w:rsidP="00AF5504">
            <w:pPr>
              <w:spacing w:after="0" w:line="240" w:lineRule="auto"/>
              <w:jc w:val="both"/>
              <w:rPr>
                <w:rFonts w:ascii="Times New Roman" w:hAnsi="Times New Roman" w:cs="Times New Roman"/>
                <w:color w:val="000000" w:themeColor="text1"/>
                <w:sz w:val="24"/>
                <w:szCs w:val="24"/>
              </w:rPr>
            </w:pPr>
            <w:r w:rsidRPr="00AF5504">
              <w:rPr>
                <w:rFonts w:ascii="Times New Roman" w:hAnsi="Times New Roman" w:cs="Times New Roman"/>
                <w:color w:val="000000" w:themeColor="text1"/>
                <w:sz w:val="24"/>
                <w:szCs w:val="24"/>
              </w:rPr>
              <w:t>К оценке принимается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r w:rsidR="00450470" w:rsidRPr="00AF5504">
              <w:rPr>
                <w:rFonts w:ascii="Times New Roman" w:hAnsi="Times New Roman" w:cs="Times New Roman"/>
                <w:color w:val="000000" w:themeColor="text1"/>
                <w:sz w:val="24"/>
                <w:szCs w:val="24"/>
              </w:rPr>
              <w:t>.</w:t>
            </w:r>
            <w:r w:rsidR="00AF5504" w:rsidRPr="00AF5504">
              <w:rPr>
                <w:rFonts w:ascii="Times New Roman" w:hAnsi="Times New Roman" w:cs="Times New Roman"/>
                <w:color w:val="000000" w:themeColor="text1"/>
                <w:sz w:val="24"/>
                <w:szCs w:val="24"/>
              </w:rPr>
              <w:t xml:space="preserve"> </w:t>
            </w:r>
          </w:p>
          <w:p w:rsidR="00AF5504" w:rsidRPr="00AF5504" w:rsidRDefault="00AF5504" w:rsidP="00AF5504">
            <w:pPr>
              <w:spacing w:after="0" w:line="240" w:lineRule="auto"/>
              <w:jc w:val="both"/>
              <w:rPr>
                <w:rFonts w:ascii="Times New Roman" w:hAnsi="Times New Roman" w:cs="Times New Roman"/>
                <w:color w:val="000000" w:themeColor="text1"/>
                <w:sz w:val="24"/>
                <w:szCs w:val="24"/>
              </w:rPr>
            </w:pPr>
          </w:p>
          <w:p w:rsidR="00E7520E" w:rsidRPr="00AF5504" w:rsidRDefault="00AF5504" w:rsidP="00E7520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К оценке принимаются документы, предусмотренные </w:t>
            </w:r>
            <w:hyperlink r:id="rId22" w:anchor="block_12833" w:history="1">
              <w:r>
                <w:rPr>
                  <w:rFonts w:ascii="Times New Roman" w:hAnsi="Times New Roman" w:cs="Times New Roman"/>
                  <w:color w:val="000000" w:themeColor="text1"/>
                  <w:sz w:val="24"/>
                  <w:szCs w:val="24"/>
                </w:rPr>
                <w:t xml:space="preserve">абзацем </w:t>
              </w:r>
              <w:r w:rsidR="00DC2BA1" w:rsidRPr="00AF5504">
                <w:rPr>
                  <w:rFonts w:ascii="Times New Roman" w:hAnsi="Times New Roman" w:cs="Times New Roman"/>
                  <w:color w:val="000000" w:themeColor="text1"/>
                  <w:sz w:val="24"/>
                  <w:szCs w:val="24"/>
                </w:rPr>
                <w:t>третьим подпункта "в" пункта 28</w:t>
              </w:r>
            </w:hyperlink>
            <w:r w:rsidR="00DC2BA1" w:rsidRPr="00AF5504">
              <w:rPr>
                <w:rFonts w:ascii="Times New Roman" w:hAnsi="Times New Roman" w:cs="Times New Roman"/>
                <w:color w:val="000000" w:themeColor="text1"/>
                <w:sz w:val="24"/>
                <w:szCs w:val="24"/>
              </w:rPr>
              <w:t>  Постановления Правительства РФ от 31 декабря 2021 г.        N 2604, в том числе если к ним не приложена проектная документация (если проектная документация является приложением к таким документам).</w:t>
            </w:r>
            <w:r w:rsidRPr="00AF5504">
              <w:rPr>
                <w:rFonts w:ascii="Times New Roman" w:hAnsi="Times New Roman" w:cs="Times New Roman"/>
                <w:color w:val="000000" w:themeColor="text1"/>
                <w:sz w:val="24"/>
                <w:szCs w:val="24"/>
              </w:rPr>
              <w:t xml:space="preserve"> </w:t>
            </w:r>
          </w:p>
          <w:p w:rsidR="00E7520E" w:rsidRPr="00412E91" w:rsidRDefault="00E7520E" w:rsidP="00E7520E">
            <w:pPr>
              <w:spacing w:after="0" w:line="240" w:lineRule="auto"/>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lastRenderedPageBreak/>
              <w:t xml:space="preserve">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w:t>
            </w:r>
            <w:r>
              <w:rPr>
                <w:rFonts w:ascii="Times New Roman" w:hAnsi="Times New Roman" w:cs="Times New Roman"/>
                <w:color w:val="000000" w:themeColor="text1"/>
                <w:sz w:val="24"/>
                <w:szCs w:val="28"/>
              </w:rPr>
              <w:t>оказанных услуг</w:t>
            </w:r>
            <w:r w:rsidRPr="00412E91">
              <w:rPr>
                <w:rFonts w:ascii="Times New Roman" w:hAnsi="Times New Roman" w:cs="Times New Roman"/>
                <w:color w:val="000000" w:themeColor="text1"/>
                <w:sz w:val="24"/>
                <w:szCs w:val="28"/>
              </w:rPr>
              <w:t>).</w:t>
            </w:r>
          </w:p>
          <w:p w:rsidR="00AF5504" w:rsidRDefault="00AF5504" w:rsidP="00DC2BA1">
            <w:pPr>
              <w:spacing w:after="0" w:line="240" w:lineRule="auto"/>
              <w:jc w:val="both"/>
              <w:rPr>
                <w:rFonts w:ascii="Times New Roman" w:hAnsi="Times New Roman" w:cs="Times New Roman"/>
                <w:color w:val="000000" w:themeColor="text1"/>
                <w:sz w:val="24"/>
                <w:szCs w:val="24"/>
              </w:rPr>
            </w:pPr>
          </w:p>
          <w:p w:rsidR="000A6711" w:rsidRPr="00AF5504" w:rsidRDefault="000A6711" w:rsidP="00DC2BA1">
            <w:pPr>
              <w:spacing w:after="0" w:line="240" w:lineRule="auto"/>
              <w:jc w:val="both"/>
              <w:rPr>
                <w:rFonts w:ascii="Times New Roman" w:hAnsi="Times New Roman" w:cs="Times New Roman"/>
                <w:color w:val="000000" w:themeColor="text1"/>
                <w:sz w:val="24"/>
                <w:szCs w:val="24"/>
              </w:rPr>
            </w:pPr>
            <w:r w:rsidRPr="00AF5504">
              <w:rPr>
                <w:rFonts w:ascii="Times New Roman" w:hAnsi="Times New Roman" w:cs="Times New Roman"/>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сведения, подписи и печати.</w:t>
            </w:r>
            <w:r w:rsidR="009E79BB" w:rsidRPr="00AF5504">
              <w:rPr>
                <w:rFonts w:ascii="Times New Roman" w:hAnsi="Times New Roman" w:cs="Times New Roman"/>
                <w:color w:val="000000" w:themeColor="text1"/>
                <w:sz w:val="24"/>
                <w:szCs w:val="24"/>
              </w:rPr>
              <w:t xml:space="preserve"> </w:t>
            </w:r>
            <w:r w:rsidR="006C0E4C" w:rsidRPr="00AF5504">
              <w:rPr>
                <w:rFonts w:ascii="Times New Roman" w:hAnsi="Times New Roman" w:cs="Times New Roman"/>
                <w:color w:val="000000" w:themeColor="text1"/>
                <w:sz w:val="24"/>
                <w:szCs w:val="24"/>
              </w:rPr>
              <w:t>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p>
          <w:p w:rsidR="000D5224" w:rsidRDefault="000D5224" w:rsidP="00DC2BA1">
            <w:pPr>
              <w:spacing w:after="0" w:line="240" w:lineRule="auto"/>
              <w:jc w:val="both"/>
              <w:rPr>
                <w:rFonts w:ascii="Times New Roman" w:hAnsi="Times New Roman" w:cs="Times New Roman"/>
                <w:color w:val="000000" w:themeColor="text1"/>
                <w:sz w:val="24"/>
                <w:szCs w:val="28"/>
              </w:rPr>
            </w:pPr>
          </w:p>
          <w:p w:rsidR="000A6711" w:rsidRPr="00412E91" w:rsidRDefault="000A6711" w:rsidP="00DC2BA1">
            <w:pPr>
              <w:spacing w:after="0" w:line="240" w:lineRule="auto"/>
              <w:jc w:val="both"/>
              <w:rPr>
                <w:rFonts w:ascii="Times New Roman" w:hAnsi="Times New Roman" w:cs="Times New Roman"/>
                <w:color w:val="000000" w:themeColor="text1"/>
                <w:sz w:val="24"/>
                <w:szCs w:val="28"/>
              </w:rPr>
            </w:pPr>
            <w:r w:rsidRPr="00412E91">
              <w:rPr>
                <w:rFonts w:ascii="Times New Roman" w:hAnsi="Times New Roman" w:cs="Times New Roman"/>
                <w:color w:val="000000" w:themeColor="text1"/>
                <w:sz w:val="24"/>
                <w:szCs w:val="28"/>
              </w:rPr>
              <w:t>В случае если контракты заключены в электронной форме, опыт может быть подтвержден размещенными на сайте Единой информационной системы в сфере закупок zakupki.gov.ru «Информацией о заключенном контракте (его изменении)» и «Информацией об исполнении (о расторжении) контракта» при условии предос</w:t>
            </w:r>
            <w:r w:rsidR="00F23CD2">
              <w:rPr>
                <w:rFonts w:ascii="Times New Roman" w:hAnsi="Times New Roman" w:cs="Times New Roman"/>
                <w:color w:val="000000" w:themeColor="text1"/>
                <w:sz w:val="24"/>
                <w:szCs w:val="28"/>
              </w:rPr>
              <w:t>тавления в составе заявки формы</w:t>
            </w:r>
            <w:r w:rsidR="00CA159C">
              <w:rPr>
                <w:rFonts w:ascii="Times New Roman" w:hAnsi="Times New Roman" w:cs="Times New Roman"/>
                <w:color w:val="000000" w:themeColor="text1"/>
                <w:sz w:val="24"/>
                <w:szCs w:val="28"/>
              </w:rPr>
              <w:t xml:space="preserve"> </w:t>
            </w:r>
            <w:r w:rsidR="00B40CDE" w:rsidRPr="00DC2BA1">
              <w:rPr>
                <w:rFonts w:ascii="Times New Roman" w:hAnsi="Times New Roman" w:cs="Times New Roman"/>
                <w:color w:val="000000" w:themeColor="text1"/>
                <w:sz w:val="24"/>
                <w:szCs w:val="28"/>
              </w:rPr>
              <w:t>«</w:t>
            </w:r>
            <w:r w:rsidR="00B40CDE" w:rsidRPr="00AF5504">
              <w:rPr>
                <w:rFonts w:ascii="Times New Roman" w:hAnsi="Times New Roman" w:cs="Times New Roman"/>
                <w:b/>
                <w:color w:val="000000" w:themeColor="text1"/>
                <w:sz w:val="24"/>
                <w:szCs w:val="28"/>
              </w:rPr>
              <w:t>Сводные сведения о наличии у участника закупки опыта по выполнению работ, связанных с предметом контракта (договора)</w:t>
            </w:r>
            <w:r w:rsidR="00B40CDE" w:rsidRPr="00DC2BA1">
              <w:rPr>
                <w:rFonts w:ascii="Times New Roman" w:hAnsi="Times New Roman" w:cs="Times New Roman"/>
                <w:color w:val="000000" w:themeColor="text1"/>
                <w:sz w:val="24"/>
                <w:szCs w:val="28"/>
              </w:rPr>
              <w:t>»</w:t>
            </w:r>
            <w:r w:rsidRPr="00412E91">
              <w:rPr>
                <w:rFonts w:ascii="Times New Roman" w:hAnsi="Times New Roman" w:cs="Times New Roman"/>
                <w:color w:val="000000" w:themeColor="text1"/>
                <w:sz w:val="24"/>
                <w:szCs w:val="28"/>
              </w:rPr>
              <w:t>, содержащей данные</w:t>
            </w:r>
            <w:r w:rsidR="008C0E0D">
              <w:rPr>
                <w:rFonts w:ascii="Times New Roman" w:hAnsi="Times New Roman" w:cs="Times New Roman"/>
                <w:color w:val="000000" w:themeColor="text1"/>
                <w:sz w:val="24"/>
                <w:szCs w:val="28"/>
              </w:rPr>
              <w:t xml:space="preserve"> </w:t>
            </w:r>
            <w:r w:rsidRPr="00DC2BA1">
              <w:rPr>
                <w:rFonts w:ascii="Times New Roman" w:hAnsi="Times New Roman" w:cs="Times New Roman"/>
                <w:color w:val="000000" w:themeColor="text1"/>
                <w:sz w:val="24"/>
                <w:szCs w:val="28"/>
              </w:rPr>
              <w:t xml:space="preserve">о реестровом номере закупки, </w:t>
            </w:r>
            <w:r w:rsidRPr="00412E91">
              <w:rPr>
                <w:rFonts w:ascii="Times New Roman" w:hAnsi="Times New Roman" w:cs="Times New Roman"/>
                <w:color w:val="000000" w:themeColor="text1"/>
                <w:sz w:val="24"/>
                <w:szCs w:val="28"/>
              </w:rPr>
              <w:t>номере контракта, дате заключения, предмете, сумме контракта, дате исполнения контракта.</w:t>
            </w:r>
          </w:p>
          <w:p w:rsidR="000D5224" w:rsidRDefault="000D5224" w:rsidP="00DC2BA1">
            <w:pPr>
              <w:spacing w:after="0" w:line="240" w:lineRule="auto"/>
              <w:jc w:val="both"/>
              <w:rPr>
                <w:rFonts w:ascii="Times New Roman" w:hAnsi="Times New Roman" w:cs="Times New Roman"/>
                <w:color w:val="000000" w:themeColor="text1"/>
                <w:sz w:val="24"/>
                <w:szCs w:val="28"/>
              </w:rPr>
            </w:pPr>
          </w:p>
          <w:p w:rsidR="000A6711" w:rsidRPr="00412E91" w:rsidRDefault="00F23CD2" w:rsidP="00DC2BA1">
            <w:pPr>
              <w:spacing w:after="0" w:line="240" w:lineRule="auto"/>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Рекомендуемая форма</w:t>
            </w:r>
            <w:r w:rsidR="008C0E0D">
              <w:rPr>
                <w:rFonts w:ascii="Times New Roman" w:hAnsi="Times New Roman" w:cs="Times New Roman"/>
                <w:color w:val="000000" w:themeColor="text1"/>
                <w:sz w:val="24"/>
                <w:szCs w:val="28"/>
              </w:rPr>
              <w:t xml:space="preserve"> </w:t>
            </w:r>
            <w:r w:rsidR="006B66FB" w:rsidRPr="00450470">
              <w:rPr>
                <w:rFonts w:ascii="Times New Roman" w:hAnsi="Times New Roman" w:cs="Times New Roman"/>
                <w:color w:val="000000" w:themeColor="text1"/>
                <w:sz w:val="24"/>
                <w:szCs w:val="28"/>
              </w:rPr>
              <w:t>«Сводные сведения о наличии у участника закупки опыта по выполнению работ, связанных с предметом контракта (договора)»</w:t>
            </w:r>
            <w:r w:rsidR="000A6711" w:rsidRPr="00412E91">
              <w:rPr>
                <w:rFonts w:ascii="Times New Roman" w:hAnsi="Times New Roman" w:cs="Times New Roman"/>
                <w:color w:val="000000" w:themeColor="text1"/>
                <w:sz w:val="24"/>
                <w:szCs w:val="28"/>
              </w:rPr>
              <w:t xml:space="preserve"> приведена в Приложении к настоящим критериям оценки заявок участников закупки.</w:t>
            </w:r>
          </w:p>
          <w:p w:rsidR="000D5224" w:rsidRDefault="000D5224" w:rsidP="00DC2BA1">
            <w:pPr>
              <w:spacing w:after="0" w:line="240" w:lineRule="auto"/>
              <w:jc w:val="both"/>
              <w:rPr>
                <w:rFonts w:ascii="Times New Roman" w:hAnsi="Times New Roman" w:cs="Times New Roman"/>
                <w:color w:val="000000" w:themeColor="text1"/>
                <w:sz w:val="24"/>
                <w:szCs w:val="28"/>
              </w:rPr>
            </w:pPr>
          </w:p>
          <w:p w:rsidR="00C51248" w:rsidRPr="00DC2BA1" w:rsidRDefault="000A6711" w:rsidP="00DC2BA1">
            <w:pPr>
              <w:spacing w:after="0" w:line="240" w:lineRule="auto"/>
              <w:jc w:val="both"/>
              <w:rPr>
                <w:rFonts w:ascii="Times New Roman" w:hAnsi="Times New Roman" w:cs="Times New Roman"/>
                <w:color w:val="000000" w:themeColor="text1"/>
                <w:sz w:val="24"/>
                <w:szCs w:val="28"/>
              </w:rPr>
            </w:pPr>
            <w:proofErr w:type="spellStart"/>
            <w:r w:rsidRPr="00412E91">
              <w:rPr>
                <w:rFonts w:ascii="Times New Roman" w:hAnsi="Times New Roman" w:cs="Times New Roman"/>
                <w:color w:val="000000" w:themeColor="text1"/>
                <w:sz w:val="24"/>
                <w:szCs w:val="28"/>
              </w:rPr>
              <w:t>Непредоставление</w:t>
            </w:r>
            <w:proofErr w:type="spellEnd"/>
            <w:r w:rsidRPr="00412E91">
              <w:rPr>
                <w:rFonts w:ascii="Times New Roman" w:hAnsi="Times New Roman" w:cs="Times New Roman"/>
                <w:color w:val="000000" w:themeColor="text1"/>
                <w:sz w:val="24"/>
                <w:szCs w:val="28"/>
              </w:rPr>
              <w:t xml:space="preserve"> в составе второй части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 </w:t>
            </w:r>
            <w:r w:rsidR="00DC2BA1">
              <w:rPr>
                <w:rFonts w:ascii="Times New Roman" w:hAnsi="Times New Roman" w:cs="Times New Roman"/>
                <w:color w:val="000000" w:themeColor="text1"/>
                <w:sz w:val="24"/>
                <w:szCs w:val="28"/>
              </w:rPr>
              <w:t>.</w:t>
            </w:r>
          </w:p>
        </w:tc>
      </w:tr>
    </w:tbl>
    <w:p w:rsidR="00B30C8E" w:rsidRDefault="00B30C8E" w:rsidP="000D5224">
      <w:pPr>
        <w:spacing w:after="0" w:line="240" w:lineRule="auto"/>
        <w:rPr>
          <w:rFonts w:ascii="Times New Roman" w:hAnsi="Times New Roman" w:cs="Times New Roman"/>
          <w:sz w:val="24"/>
          <w:szCs w:val="24"/>
        </w:rPr>
      </w:pPr>
    </w:p>
    <w:p w:rsidR="007C4A38" w:rsidRDefault="007C4A38" w:rsidP="000D5224">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7C4A38" w:rsidRPr="007C4A38" w:rsidRDefault="007C4A38" w:rsidP="007C4A38">
      <w:pPr>
        <w:spacing w:after="160" w:line="240" w:lineRule="auto"/>
        <w:ind w:left="8080"/>
        <w:jc w:val="right"/>
        <w:rPr>
          <w:rFonts w:ascii="Times New Roman" w:eastAsia="Calibri" w:hAnsi="Times New Roman" w:cs="Times New Roman"/>
          <w:i/>
          <w:sz w:val="28"/>
          <w:szCs w:val="28"/>
          <w:lang w:eastAsia="ru-RU"/>
        </w:rPr>
      </w:pPr>
      <w:r w:rsidRPr="007C4A38">
        <w:rPr>
          <w:rFonts w:ascii="Times New Roman" w:eastAsia="Calibri" w:hAnsi="Times New Roman" w:cs="Times New Roman"/>
          <w:i/>
          <w:sz w:val="28"/>
          <w:szCs w:val="28"/>
        </w:rPr>
        <w:lastRenderedPageBreak/>
        <w:t>Приложение</w:t>
      </w:r>
    </w:p>
    <w:p w:rsidR="007C4A38" w:rsidRPr="007C4A38" w:rsidRDefault="007C4A38" w:rsidP="007C4A38">
      <w:pPr>
        <w:spacing w:after="160" w:line="240" w:lineRule="auto"/>
        <w:ind w:left="8080"/>
        <w:jc w:val="right"/>
        <w:rPr>
          <w:rFonts w:ascii="Times New Roman" w:eastAsia="Calibri" w:hAnsi="Times New Roman" w:cs="Times New Roman"/>
          <w:i/>
          <w:sz w:val="28"/>
          <w:szCs w:val="28"/>
        </w:rPr>
      </w:pPr>
      <w:r w:rsidRPr="007C4A38">
        <w:rPr>
          <w:rFonts w:ascii="Times New Roman" w:eastAsia="Calibri" w:hAnsi="Times New Roman" w:cs="Times New Roman"/>
          <w:i/>
          <w:sz w:val="28"/>
          <w:szCs w:val="28"/>
        </w:rPr>
        <w:t>(рекомендуемая форма)</w:t>
      </w:r>
    </w:p>
    <w:p w:rsidR="007C4A38" w:rsidRPr="007C4A38" w:rsidRDefault="007C4A38" w:rsidP="007C4A38">
      <w:pPr>
        <w:spacing w:after="160" w:line="259" w:lineRule="auto"/>
        <w:ind w:left="8080"/>
        <w:jc w:val="right"/>
        <w:rPr>
          <w:rFonts w:ascii="Times New Roman" w:eastAsia="Calibri" w:hAnsi="Times New Roman" w:cs="Times New Roman"/>
          <w:i/>
          <w:sz w:val="28"/>
          <w:szCs w:val="28"/>
        </w:rPr>
      </w:pPr>
    </w:p>
    <w:p w:rsidR="007C4A38" w:rsidRPr="009E79BB" w:rsidRDefault="007C4A38" w:rsidP="007C4A38">
      <w:pPr>
        <w:keepNext/>
        <w:keepLines/>
        <w:widowControl w:val="0"/>
        <w:spacing w:after="38" w:line="280" w:lineRule="exact"/>
        <w:ind w:left="40"/>
        <w:jc w:val="center"/>
        <w:outlineLvl w:val="2"/>
        <w:rPr>
          <w:rFonts w:ascii="Times New Roman" w:eastAsia="Calibri" w:hAnsi="Times New Roman" w:cs="Times New Roman"/>
          <w:b/>
          <w:color w:val="000000"/>
          <w:sz w:val="28"/>
          <w:szCs w:val="24"/>
          <w:lang w:bidi="ru-RU"/>
        </w:rPr>
      </w:pPr>
      <w:r w:rsidRPr="009E79BB">
        <w:rPr>
          <w:rFonts w:ascii="Times New Roman" w:eastAsia="Calibri" w:hAnsi="Times New Roman" w:cs="Times New Roman"/>
          <w:b/>
          <w:color w:val="000000"/>
          <w:sz w:val="28"/>
          <w:szCs w:val="24"/>
          <w:lang w:bidi="ru-RU"/>
        </w:rPr>
        <w:t>СВОДНЫЕ СВЕДЕНИЯ</w:t>
      </w:r>
    </w:p>
    <w:p w:rsidR="007C4A38" w:rsidRPr="007C4A38" w:rsidRDefault="007C4A38" w:rsidP="007C4A38">
      <w:pPr>
        <w:widowControl w:val="0"/>
        <w:spacing w:after="60" w:line="240" w:lineRule="auto"/>
        <w:ind w:firstLine="720"/>
        <w:jc w:val="center"/>
        <w:rPr>
          <w:rFonts w:ascii="Times New Roman" w:eastAsia="Calibri" w:hAnsi="Times New Roman" w:cs="Times New Roman"/>
          <w:b/>
          <w:sz w:val="28"/>
          <w:szCs w:val="28"/>
        </w:rPr>
      </w:pPr>
      <w:r w:rsidRPr="007C4A38">
        <w:rPr>
          <w:rFonts w:ascii="Times New Roman" w:eastAsia="Constantia" w:hAnsi="Times New Roman" w:cs="Times New Roman"/>
          <w:b/>
          <w:bCs/>
          <w:color w:val="000000"/>
          <w:sz w:val="24"/>
          <w:szCs w:val="24"/>
          <w:lang w:bidi="ru-RU"/>
        </w:rPr>
        <w:t xml:space="preserve">о наличии </w:t>
      </w:r>
      <w:proofErr w:type="gramStart"/>
      <w:r w:rsidRPr="007C4A38">
        <w:rPr>
          <w:rFonts w:ascii="Times New Roman" w:eastAsia="Constantia" w:hAnsi="Times New Roman" w:cs="Times New Roman"/>
          <w:b/>
          <w:bCs/>
          <w:color w:val="000000"/>
          <w:sz w:val="24"/>
          <w:szCs w:val="24"/>
          <w:lang w:bidi="ru-RU"/>
        </w:rPr>
        <w:t xml:space="preserve">у </w:t>
      </w:r>
      <w:r w:rsidRPr="007C4A38">
        <w:rPr>
          <w:rFonts w:ascii="Times New Roman" w:eastAsia="Constantia" w:hAnsi="Times New Roman" w:cs="Times New Roman"/>
          <w:color w:val="000000"/>
          <w:sz w:val="24"/>
          <w:szCs w:val="24"/>
          <w:u w:val="single"/>
          <w:lang w:bidi="ru-RU"/>
        </w:rPr>
        <w:t>наименование</w:t>
      </w:r>
      <w:proofErr w:type="gramEnd"/>
      <w:r w:rsidRPr="007C4A38">
        <w:rPr>
          <w:rFonts w:ascii="Times New Roman" w:eastAsia="Constantia" w:hAnsi="Times New Roman" w:cs="Times New Roman"/>
          <w:color w:val="000000"/>
          <w:sz w:val="24"/>
          <w:szCs w:val="24"/>
          <w:u w:val="single"/>
          <w:lang w:bidi="ru-RU"/>
        </w:rPr>
        <w:t xml:space="preserve"> участника</w:t>
      </w:r>
      <w:r w:rsidRPr="007C4A38">
        <w:rPr>
          <w:rFonts w:ascii="Times New Roman" w:eastAsia="Calibri" w:hAnsi="Times New Roman" w:cs="Times New Roman"/>
          <w:b/>
          <w:sz w:val="28"/>
          <w:szCs w:val="28"/>
        </w:rPr>
        <w:t xml:space="preserve"> опыта </w:t>
      </w:r>
      <w:r w:rsidRPr="00450470">
        <w:rPr>
          <w:rFonts w:ascii="Times New Roman" w:eastAsia="Calibri" w:hAnsi="Times New Roman" w:cs="Times New Roman"/>
          <w:b/>
          <w:sz w:val="28"/>
          <w:szCs w:val="28"/>
        </w:rPr>
        <w:t>связанного с предметом</w:t>
      </w:r>
      <w:r w:rsidRPr="007C4A38">
        <w:rPr>
          <w:rFonts w:ascii="Times New Roman" w:eastAsia="Calibri" w:hAnsi="Times New Roman" w:cs="Times New Roman"/>
          <w:b/>
          <w:sz w:val="28"/>
          <w:szCs w:val="28"/>
        </w:rPr>
        <w:t xml:space="preserve"> закупки работ (услуг), поставки товаров</w:t>
      </w:r>
    </w:p>
    <w:tbl>
      <w:tblPr>
        <w:tblW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7C4A38" w:rsidRPr="007C4A38" w:rsidTr="00B94ED0">
        <w:trPr>
          <w:trHeight w:hRule="exact" w:val="2969"/>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120" w:line="240" w:lineRule="exact"/>
              <w:ind w:left="123"/>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 п/п</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450470"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color w:val="000000"/>
                <w:sz w:val="24"/>
                <w:szCs w:val="24"/>
                <w:lang w:bidi="ru-RU"/>
              </w:rPr>
              <w:t>Реестровый номер закупки</w:t>
            </w:r>
          </w:p>
          <w:p w:rsidR="00700368" w:rsidRPr="007C4A38" w:rsidRDefault="00700368" w:rsidP="007C4A38">
            <w:pPr>
              <w:widowControl w:val="0"/>
              <w:spacing w:after="0" w:line="273" w:lineRule="exact"/>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i/>
                <w:iCs/>
                <w:color w:val="000000"/>
                <w:spacing w:val="-10"/>
                <w:sz w:val="14"/>
                <w:szCs w:val="14"/>
                <w:lang w:bidi="ru-RU"/>
              </w:rPr>
              <w:t>для контрактов (договоров), заключенных в соответствии с 44-ФЗ, 223-ФЗ</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Номер и дата заключения контракта (договора)</w:t>
            </w:r>
          </w:p>
        </w:tc>
        <w:tc>
          <w:tcPr>
            <w:tcW w:w="186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C4A38" w:rsidRPr="00450470" w:rsidRDefault="007C4A38" w:rsidP="007C4A38">
            <w:pPr>
              <w:widowControl w:val="0"/>
              <w:spacing w:after="0" w:line="273" w:lineRule="exact"/>
              <w:ind w:left="132" w:right="150"/>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color w:val="000000"/>
                <w:sz w:val="24"/>
                <w:szCs w:val="24"/>
                <w:lang w:bidi="ru-RU"/>
              </w:rPr>
              <w:t xml:space="preserve">Номер записи в реестре контрактов (реестре договоров) </w:t>
            </w:r>
          </w:p>
          <w:p w:rsidR="007C4A38" w:rsidRPr="007C4A38" w:rsidRDefault="007C4A38" w:rsidP="007C4A38">
            <w:pPr>
              <w:widowControl w:val="0"/>
              <w:spacing w:after="0" w:line="273" w:lineRule="exact"/>
              <w:ind w:left="132" w:right="150"/>
              <w:jc w:val="center"/>
              <w:rPr>
                <w:rFonts w:ascii="Times New Roman" w:eastAsia="Calibri" w:hAnsi="Times New Roman" w:cs="Times New Roman"/>
                <w:color w:val="000000"/>
                <w:sz w:val="24"/>
                <w:szCs w:val="24"/>
                <w:lang w:bidi="ru-RU"/>
              </w:rPr>
            </w:pPr>
            <w:r w:rsidRPr="00450470">
              <w:rPr>
                <w:rFonts w:ascii="Times New Roman" w:eastAsia="Calibri"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Наименование предмета контракта (договора)</w:t>
            </w:r>
          </w:p>
        </w:tc>
        <w:tc>
          <w:tcPr>
            <w:tcW w:w="13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3" w:lineRule="exact"/>
              <w:ind w:left="-64"/>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Сумма контракта (договора), руб.</w:t>
            </w:r>
          </w:p>
        </w:tc>
        <w:tc>
          <w:tcPr>
            <w:tcW w:w="14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3"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Дата исполнения контракта (договора)</w:t>
            </w:r>
          </w:p>
        </w:tc>
        <w:tc>
          <w:tcPr>
            <w:tcW w:w="4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C4A38" w:rsidRPr="007C4A38" w:rsidRDefault="007C4A38" w:rsidP="007C4A38">
            <w:pPr>
              <w:widowControl w:val="0"/>
              <w:spacing w:after="0" w:line="279" w:lineRule="exact"/>
              <w:jc w:val="center"/>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Перечень документов, представленных в подтверждение данных сведений</w:t>
            </w:r>
          </w:p>
        </w:tc>
      </w:tr>
      <w:tr w:rsidR="007C4A38" w:rsidRPr="007C4A38" w:rsidTr="00B94ED0">
        <w:trPr>
          <w:trHeight w:hRule="exact" w:val="347"/>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C4A38" w:rsidRPr="007C4A38" w:rsidRDefault="007C4A38" w:rsidP="007C4A38">
            <w:pPr>
              <w:widowControl w:val="0"/>
              <w:spacing w:after="0" w:line="220" w:lineRule="exact"/>
              <w:ind w:left="14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lang w:bidi="ru-RU"/>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rsidTr="00B94ED0">
        <w:trPr>
          <w:trHeight w:hRule="exact" w:val="347"/>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C4A38" w:rsidRPr="007C4A38" w:rsidRDefault="007C4A38" w:rsidP="007C4A38">
            <w:pPr>
              <w:widowControl w:val="0"/>
              <w:spacing w:after="0" w:line="220" w:lineRule="exact"/>
              <w:ind w:left="140"/>
              <w:jc w:val="both"/>
              <w:rPr>
                <w:rFonts w:ascii="Times New Roman" w:eastAsia="Times New Roman" w:hAnsi="Times New Roman" w:cs="Times New Roman"/>
                <w:color w:val="000000"/>
                <w:sz w:val="24"/>
                <w:szCs w:val="24"/>
                <w:lang w:bidi="ru-RU"/>
              </w:rPr>
            </w:pPr>
            <w:r w:rsidRPr="007C4A38">
              <w:rPr>
                <w:rFonts w:ascii="Times New Roman" w:eastAsia="Calibri" w:hAnsi="Times New Roman" w:cs="Times New Roman"/>
                <w:color w:val="000000"/>
                <w:lang w:bidi="ru-RU"/>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rsidTr="00B94ED0">
        <w:trPr>
          <w:trHeight w:hRule="exact" w:val="352"/>
        </w:trPr>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C4A38" w:rsidRPr="007C4A38" w:rsidRDefault="007C4A38" w:rsidP="007C4A38">
            <w:pPr>
              <w:widowControl w:val="0"/>
              <w:spacing w:after="0" w:line="240" w:lineRule="auto"/>
              <w:jc w:val="center"/>
              <w:rPr>
                <w:rFonts w:ascii="Times New Roman" w:eastAsia="Tahoma" w:hAnsi="Times New Roman" w:cs="Times New Roman"/>
                <w:color w:val="000000"/>
                <w:sz w:val="10"/>
                <w:szCs w:val="10"/>
                <w:lang w:bidi="ru-RU"/>
              </w:rPr>
            </w:pPr>
            <w:r w:rsidRPr="007C4A38">
              <w:rPr>
                <w:rFonts w:ascii="Times New Roman" w:eastAsia="Calibri" w:hAnsi="Times New Roman" w:cs="Times New Roman"/>
                <w:color w:val="000000"/>
                <w:lang w:bidi="ru-RU"/>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353"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c>
          <w:tcPr>
            <w:tcW w:w="1444"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sz w:val="10"/>
                <w:szCs w:val="10"/>
                <w:lang w:bidi="ru-RU"/>
              </w:rPr>
            </w:pPr>
          </w:p>
        </w:tc>
        <w:tc>
          <w:tcPr>
            <w:tcW w:w="4145" w:type="dxa"/>
            <w:tcBorders>
              <w:top w:val="single" w:sz="4" w:space="0" w:color="auto"/>
              <w:left w:val="single" w:sz="4" w:space="0" w:color="auto"/>
              <w:bottom w:val="single" w:sz="4" w:space="0" w:color="auto"/>
              <w:right w:val="single" w:sz="4" w:space="0" w:color="auto"/>
            </w:tcBorders>
            <w:shd w:val="clear" w:color="auto" w:fill="FFFFFF"/>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p>
        </w:tc>
      </w:tr>
      <w:tr w:rsidR="007C4A38" w:rsidRPr="007C4A38" w:rsidTr="00B94ED0">
        <w:trPr>
          <w:trHeight w:val="352"/>
        </w:trPr>
        <w:tc>
          <w:tcPr>
            <w:tcW w:w="14596" w:type="dxa"/>
            <w:gridSpan w:val="8"/>
            <w:tcBorders>
              <w:top w:val="single" w:sz="4" w:space="0" w:color="auto"/>
              <w:left w:val="single" w:sz="4" w:space="0" w:color="auto"/>
              <w:bottom w:val="single" w:sz="4" w:space="0" w:color="auto"/>
              <w:right w:val="single" w:sz="4" w:space="0" w:color="auto"/>
            </w:tcBorders>
            <w:shd w:val="clear" w:color="auto" w:fill="FFFFFF"/>
            <w:hideMark/>
          </w:tcPr>
          <w:p w:rsidR="007C4A38" w:rsidRPr="007C4A38" w:rsidRDefault="007C4A38" w:rsidP="007C4A38">
            <w:pPr>
              <w:widowControl w:val="0"/>
              <w:spacing w:after="0" w:line="240" w:lineRule="auto"/>
              <w:jc w:val="both"/>
              <w:rPr>
                <w:rFonts w:ascii="Times New Roman" w:eastAsia="Tahoma" w:hAnsi="Times New Roman" w:cs="Times New Roman"/>
                <w:color w:val="000000"/>
                <w:sz w:val="10"/>
                <w:szCs w:val="10"/>
                <w:lang w:bidi="ru-RU"/>
              </w:rPr>
            </w:pPr>
            <w:r w:rsidRPr="007C4A38">
              <w:rPr>
                <w:rFonts w:ascii="Times New Roman" w:eastAsia="Calibri" w:hAnsi="Times New Roman" w:cs="Times New Roman"/>
                <w:b/>
                <w:bCs/>
                <w:color w:val="000000"/>
                <w:sz w:val="24"/>
                <w:szCs w:val="24"/>
                <w:lang w:bidi="ru-RU"/>
              </w:rPr>
              <w:t>Итого исполнено ____________ контрактов (договоров) на общую сумму ______________ руб.</w:t>
            </w:r>
          </w:p>
        </w:tc>
      </w:tr>
    </w:tbl>
    <w:p w:rsidR="007C4A38" w:rsidRPr="007C4A38" w:rsidRDefault="007C4A38" w:rsidP="007C4A38">
      <w:pPr>
        <w:widowControl w:val="0"/>
        <w:spacing w:after="60" w:line="240" w:lineRule="auto"/>
        <w:ind w:firstLine="720"/>
        <w:jc w:val="both"/>
        <w:rPr>
          <w:rFonts w:ascii="Times New Roman" w:eastAsia="Times New Roman" w:hAnsi="Times New Roman" w:cs="Times New Roman"/>
          <w:sz w:val="20"/>
          <w:szCs w:val="20"/>
          <w:lang w:eastAsia="ru-RU"/>
        </w:rPr>
      </w:pPr>
    </w:p>
    <w:p w:rsidR="007C4A38" w:rsidRPr="007C4A38" w:rsidRDefault="007C4A38" w:rsidP="007C4A38">
      <w:pPr>
        <w:widowControl w:val="0"/>
        <w:autoSpaceDE w:val="0"/>
        <w:autoSpaceDN w:val="0"/>
        <w:adjustRightInd w:val="0"/>
        <w:spacing w:after="0" w:line="240" w:lineRule="auto"/>
        <w:ind w:firstLine="540"/>
        <w:jc w:val="both"/>
        <w:rPr>
          <w:rFonts w:ascii="Times New Roman" w:eastAsia="Calibri" w:hAnsi="Times New Roman" w:cs="Times New Roman"/>
          <w:i/>
          <w:sz w:val="20"/>
          <w:szCs w:val="20"/>
        </w:rPr>
      </w:pPr>
    </w:p>
    <w:p w:rsidR="007C4A38" w:rsidRPr="007C4A38" w:rsidRDefault="007C4A38" w:rsidP="007C4A38">
      <w:pPr>
        <w:widowControl w:val="0"/>
        <w:spacing w:before="190"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Участник/</w:t>
      </w:r>
    </w:p>
    <w:p w:rsidR="007C4A38" w:rsidRPr="007C4A38" w:rsidRDefault="007C4A38" w:rsidP="007C4A38">
      <w:pPr>
        <w:widowControl w:val="0"/>
        <w:spacing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Руководитель организации/</w:t>
      </w:r>
    </w:p>
    <w:p w:rsidR="007C4A38" w:rsidRPr="007C4A38" w:rsidRDefault="007C4A38" w:rsidP="007C4A38">
      <w:pPr>
        <w:widowControl w:val="0"/>
        <w:tabs>
          <w:tab w:val="left" w:leader="underscore" w:pos="6195"/>
          <w:tab w:val="left" w:leader="underscore" w:pos="8623"/>
        </w:tabs>
        <w:spacing w:after="0" w:line="273" w:lineRule="exact"/>
        <w:ind w:left="180"/>
        <w:jc w:val="both"/>
        <w:rPr>
          <w:rFonts w:ascii="Times New Roman" w:eastAsia="Calibri" w:hAnsi="Times New Roman" w:cs="Times New Roman"/>
          <w:color w:val="000000"/>
          <w:sz w:val="24"/>
          <w:szCs w:val="24"/>
          <w:lang w:bidi="ru-RU"/>
        </w:rPr>
      </w:pPr>
      <w:r w:rsidRPr="007C4A38">
        <w:rPr>
          <w:rFonts w:ascii="Times New Roman" w:eastAsia="Calibri" w:hAnsi="Times New Roman" w:cs="Times New Roman"/>
          <w:color w:val="000000"/>
          <w:sz w:val="24"/>
          <w:szCs w:val="24"/>
          <w:lang w:bidi="ru-RU"/>
        </w:rPr>
        <w:t xml:space="preserve">уполномоченный представитель </w:t>
      </w:r>
      <w:r w:rsidRPr="007C4A38">
        <w:rPr>
          <w:rFonts w:ascii="Times New Roman" w:eastAsia="Calibri" w:hAnsi="Times New Roman" w:cs="Times New Roman"/>
          <w:color w:val="000000"/>
          <w:sz w:val="24"/>
          <w:szCs w:val="24"/>
          <w:lang w:bidi="ru-RU"/>
        </w:rPr>
        <w:tab/>
      </w:r>
      <w:r w:rsidRPr="007C4A38">
        <w:rPr>
          <w:rFonts w:ascii="Times New Roman" w:eastAsia="Calibri" w:hAnsi="Times New Roman" w:cs="Times New Roman"/>
          <w:color w:val="000000"/>
          <w:sz w:val="24"/>
          <w:szCs w:val="24"/>
          <w:lang w:bidi="ru-RU"/>
        </w:rPr>
        <w:tab/>
      </w:r>
    </w:p>
    <w:p w:rsidR="007C4A38" w:rsidRPr="007C4A38" w:rsidRDefault="007C4A38" w:rsidP="007C4A38">
      <w:pPr>
        <w:widowControl w:val="0"/>
        <w:tabs>
          <w:tab w:val="left" w:pos="4365"/>
          <w:tab w:val="left" w:pos="7239"/>
        </w:tabs>
        <w:spacing w:after="0" w:line="200" w:lineRule="exact"/>
        <w:ind w:left="480"/>
        <w:jc w:val="both"/>
        <w:rPr>
          <w:rFonts w:ascii="Times New Roman" w:eastAsia="Calibri" w:hAnsi="Times New Roman" w:cs="Times New Roman"/>
          <w:color w:val="000000"/>
          <w:sz w:val="20"/>
          <w:szCs w:val="20"/>
          <w:lang w:bidi="ru-RU"/>
        </w:rPr>
      </w:pPr>
      <w:r w:rsidRPr="007C4A38">
        <w:rPr>
          <w:rFonts w:ascii="Times New Roman" w:eastAsia="Calibri" w:hAnsi="Times New Roman" w:cs="Times New Roman"/>
          <w:color w:val="000000"/>
          <w:sz w:val="20"/>
          <w:szCs w:val="20"/>
          <w:lang w:bidi="ru-RU"/>
        </w:rPr>
        <w:t>(должность/доверенность)</w:t>
      </w:r>
      <w:r w:rsidRPr="007C4A38">
        <w:rPr>
          <w:rFonts w:ascii="Times New Roman" w:eastAsia="Calibri" w:hAnsi="Times New Roman" w:cs="Times New Roman"/>
          <w:color w:val="000000"/>
          <w:sz w:val="20"/>
          <w:szCs w:val="20"/>
          <w:lang w:bidi="ru-RU"/>
        </w:rPr>
        <w:tab/>
        <w:t>(</w:t>
      </w:r>
      <w:proofErr w:type="gramStart"/>
      <w:r w:rsidRPr="007C4A38">
        <w:rPr>
          <w:rFonts w:ascii="Times New Roman" w:eastAsia="Calibri" w:hAnsi="Times New Roman" w:cs="Times New Roman"/>
          <w:color w:val="000000"/>
          <w:sz w:val="20"/>
          <w:szCs w:val="20"/>
          <w:lang w:bidi="ru-RU"/>
        </w:rPr>
        <w:t xml:space="preserve">подпись)   </w:t>
      </w:r>
      <w:proofErr w:type="gramEnd"/>
      <w:r w:rsidRPr="007C4A38">
        <w:rPr>
          <w:rFonts w:ascii="Times New Roman" w:eastAsia="Calibri" w:hAnsi="Times New Roman" w:cs="Times New Roman"/>
          <w:color w:val="000000"/>
          <w:sz w:val="20"/>
          <w:szCs w:val="20"/>
          <w:lang w:bidi="ru-RU"/>
        </w:rPr>
        <w:t xml:space="preserve">                         (Ф.И.О.)</w:t>
      </w:r>
    </w:p>
    <w:p w:rsidR="007C4A38" w:rsidRPr="007C4A38" w:rsidRDefault="007C4A38" w:rsidP="007C4A38">
      <w:pPr>
        <w:keepNext/>
        <w:keepLines/>
        <w:widowControl w:val="0"/>
        <w:spacing w:after="0" w:line="300" w:lineRule="exact"/>
        <w:ind w:left="3300"/>
        <w:jc w:val="both"/>
        <w:outlineLvl w:val="0"/>
        <w:rPr>
          <w:rFonts w:ascii="Times New Roman" w:eastAsia="Calibri" w:hAnsi="Times New Roman" w:cs="Times New Roman"/>
        </w:rPr>
      </w:pPr>
      <w:r w:rsidRPr="007C4A38">
        <w:rPr>
          <w:rFonts w:ascii="Times New Roman" w:eastAsia="Lucida Sans Unicode" w:hAnsi="Times New Roman" w:cs="Times New Roman"/>
          <w:b/>
          <w:color w:val="000000"/>
          <w:sz w:val="24"/>
          <w:szCs w:val="30"/>
          <w:lang w:bidi="ru-RU"/>
        </w:rPr>
        <w:t xml:space="preserve">                          МП</w:t>
      </w:r>
    </w:p>
    <w:p w:rsidR="007C4A38" w:rsidRPr="002B25C4" w:rsidRDefault="007C4A38" w:rsidP="00F23CD2">
      <w:pPr>
        <w:rPr>
          <w:rFonts w:ascii="Times New Roman" w:hAnsi="Times New Roman" w:cs="Times New Roman"/>
          <w:sz w:val="24"/>
          <w:szCs w:val="24"/>
        </w:rPr>
      </w:pPr>
    </w:p>
    <w:sectPr w:rsidR="007C4A38" w:rsidRPr="002B25C4" w:rsidSect="00587EF7">
      <w:headerReference w:type="default" r:id="rId23"/>
      <w:pgSz w:w="16838" w:h="11906" w:orient="landscape"/>
      <w:pgMar w:top="1276" w:right="1134" w:bottom="850"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2AFDF" w16cex:dateUtc="2022-01-31T15:58:00Z"/>
  <w16cex:commentExtensible w16cex:durableId="25A2B033" w16cex:dateUtc="2022-01-31T16:00:00Z"/>
  <w16cex:commentExtensible w16cex:durableId="25A2B0A3" w16cex:dateUtc="2022-01-31T16:01:00Z"/>
  <w16cex:commentExtensible w16cex:durableId="25A2B15C" w16cex:dateUtc="2022-01-31T16:05:00Z"/>
  <w16cex:commentExtensible w16cex:durableId="25A2B1A6" w16cex:dateUtc="2022-01-31T16:06:00Z"/>
  <w16cex:commentExtensible w16cex:durableId="25A2B1F0" w16cex:dateUtc="2022-01-31T16:07:00Z"/>
  <w16cex:commentExtensible w16cex:durableId="25A2B216" w16cex:dateUtc="2022-01-31T16:08:00Z"/>
  <w16cex:commentExtensible w16cex:durableId="25A2B2BA" w16cex:dateUtc="2022-01-31T16:10:00Z"/>
  <w16cex:commentExtensible w16cex:durableId="25A2B302" w16cex:dateUtc="2022-01-31T16:12:00Z"/>
  <w16cex:commentExtensible w16cex:durableId="25A2B361" w16cex:dateUtc="2022-01-31T16:13:00Z"/>
  <w16cex:commentExtensible w16cex:durableId="25A2B3A1" w16cex:dateUtc="2022-01-31T16:14:00Z"/>
  <w16cex:commentExtensible w16cex:durableId="25A2B3B7" w16cex:dateUtc="2022-01-31T16:15:00Z"/>
  <w16cex:commentExtensible w16cex:durableId="25A2B420" w16cex:dateUtc="2022-01-31T16:16:00Z"/>
  <w16cex:commentExtensible w16cex:durableId="25A2B490" w16cex:dateUtc="2022-01-31T16:18:00Z"/>
  <w16cex:commentExtensible w16cex:durableId="25A2B4D5" w16cex:dateUtc="2022-01-31T16:19:00Z"/>
  <w16cex:commentExtensible w16cex:durableId="25A2B759" w16cex:dateUtc="2022-01-31T16:30:00Z"/>
  <w16cex:commentExtensible w16cex:durableId="25A2B793" w16cex:dateUtc="2022-01-31T16:31:00Z"/>
  <w16cex:commentExtensible w16cex:durableId="25A2B7F9" w16cex:dateUtc="2022-01-31T16:33: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762" w:rsidRDefault="00772762" w:rsidP="00B21702">
      <w:pPr>
        <w:spacing w:after="0" w:line="240" w:lineRule="auto"/>
      </w:pPr>
      <w:r>
        <w:separator/>
      </w:r>
    </w:p>
  </w:endnote>
  <w:endnote w:type="continuationSeparator" w:id="0">
    <w:p w:rsidR="00772762" w:rsidRDefault="00772762" w:rsidP="00B21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762" w:rsidRDefault="00772762" w:rsidP="00B21702">
      <w:pPr>
        <w:spacing w:after="0" w:line="240" w:lineRule="auto"/>
      </w:pPr>
      <w:r>
        <w:separator/>
      </w:r>
    </w:p>
  </w:footnote>
  <w:footnote w:type="continuationSeparator" w:id="0">
    <w:p w:rsidR="00772762" w:rsidRDefault="00772762" w:rsidP="00B217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702" w:rsidRPr="00B21702" w:rsidRDefault="00B21702" w:rsidP="00B21702">
    <w:pPr>
      <w:pStyle w:val="af"/>
      <w:jc w:val="right"/>
      <w:rPr>
        <w:rFonts w:ascii="Times New Roman" w:hAnsi="Times New Roman" w:cs="Times New Roman"/>
        <w:sz w:val="28"/>
        <w:szCs w:val="28"/>
      </w:rPr>
    </w:pPr>
    <w:r w:rsidRPr="00B21702">
      <w:rPr>
        <w:rFonts w:ascii="Times New Roman" w:hAnsi="Times New Roman" w:cs="Times New Roman"/>
        <w:sz w:val="28"/>
        <w:szCs w:val="28"/>
      </w:rPr>
      <w:t>44-ФЗ</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B16"/>
    <w:multiLevelType w:val="hybridMultilevel"/>
    <w:tmpl w:val="67E2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91"/>
    <w:rsid w:val="00004811"/>
    <w:rsid w:val="000137B4"/>
    <w:rsid w:val="00036637"/>
    <w:rsid w:val="00070EB8"/>
    <w:rsid w:val="000918AD"/>
    <w:rsid w:val="0009440B"/>
    <w:rsid w:val="0009762A"/>
    <w:rsid w:val="000A6711"/>
    <w:rsid w:val="000B2A35"/>
    <w:rsid w:val="000D5224"/>
    <w:rsid w:val="000D59C2"/>
    <w:rsid w:val="000F4F79"/>
    <w:rsid w:val="00106C71"/>
    <w:rsid w:val="0016714B"/>
    <w:rsid w:val="00177BD7"/>
    <w:rsid w:val="00192478"/>
    <w:rsid w:val="00195AA4"/>
    <w:rsid w:val="001A52E8"/>
    <w:rsid w:val="001A6BE1"/>
    <w:rsid w:val="00264EEF"/>
    <w:rsid w:val="0027730B"/>
    <w:rsid w:val="002A4AC7"/>
    <w:rsid w:val="002B25C4"/>
    <w:rsid w:val="002D6F6F"/>
    <w:rsid w:val="002E1ED8"/>
    <w:rsid w:val="00347BEB"/>
    <w:rsid w:val="00362C74"/>
    <w:rsid w:val="00362CF1"/>
    <w:rsid w:val="00373A27"/>
    <w:rsid w:val="003E1754"/>
    <w:rsid w:val="003E4CF8"/>
    <w:rsid w:val="00435518"/>
    <w:rsid w:val="00442D79"/>
    <w:rsid w:val="00450470"/>
    <w:rsid w:val="00452662"/>
    <w:rsid w:val="004556FC"/>
    <w:rsid w:val="00457642"/>
    <w:rsid w:val="0049760A"/>
    <w:rsid w:val="004D6B12"/>
    <w:rsid w:val="004F0137"/>
    <w:rsid w:val="00504C65"/>
    <w:rsid w:val="00527CE0"/>
    <w:rsid w:val="005548FF"/>
    <w:rsid w:val="00587EF7"/>
    <w:rsid w:val="005C2CD0"/>
    <w:rsid w:val="005F4B89"/>
    <w:rsid w:val="0060174B"/>
    <w:rsid w:val="00646190"/>
    <w:rsid w:val="006643CF"/>
    <w:rsid w:val="0069387D"/>
    <w:rsid w:val="006B1D0A"/>
    <w:rsid w:val="006B66FB"/>
    <w:rsid w:val="006C0E4C"/>
    <w:rsid w:val="006D7CD2"/>
    <w:rsid w:val="00700368"/>
    <w:rsid w:val="00715C5A"/>
    <w:rsid w:val="0073136E"/>
    <w:rsid w:val="00745EAE"/>
    <w:rsid w:val="007706B4"/>
    <w:rsid w:val="00772762"/>
    <w:rsid w:val="00774D4F"/>
    <w:rsid w:val="00797153"/>
    <w:rsid w:val="007A0C37"/>
    <w:rsid w:val="007C2C0A"/>
    <w:rsid w:val="007C4A38"/>
    <w:rsid w:val="007F75D9"/>
    <w:rsid w:val="00806528"/>
    <w:rsid w:val="0086437C"/>
    <w:rsid w:val="008726E1"/>
    <w:rsid w:val="008768EA"/>
    <w:rsid w:val="0089509A"/>
    <w:rsid w:val="008C0640"/>
    <w:rsid w:val="008C0E0D"/>
    <w:rsid w:val="008C707E"/>
    <w:rsid w:val="008E5EE5"/>
    <w:rsid w:val="008F7505"/>
    <w:rsid w:val="009024E9"/>
    <w:rsid w:val="0093146A"/>
    <w:rsid w:val="00940823"/>
    <w:rsid w:val="009468CE"/>
    <w:rsid w:val="00993184"/>
    <w:rsid w:val="0099732F"/>
    <w:rsid w:val="009B4916"/>
    <w:rsid w:val="009B58CF"/>
    <w:rsid w:val="009E79BB"/>
    <w:rsid w:val="00A663BC"/>
    <w:rsid w:val="00A703A0"/>
    <w:rsid w:val="00A80CF4"/>
    <w:rsid w:val="00AA6DF4"/>
    <w:rsid w:val="00AB3887"/>
    <w:rsid w:val="00AD40F1"/>
    <w:rsid w:val="00AF5504"/>
    <w:rsid w:val="00B21702"/>
    <w:rsid w:val="00B30C8E"/>
    <w:rsid w:val="00B324BD"/>
    <w:rsid w:val="00B373A4"/>
    <w:rsid w:val="00B40CDE"/>
    <w:rsid w:val="00B45373"/>
    <w:rsid w:val="00B722EB"/>
    <w:rsid w:val="00BC1528"/>
    <w:rsid w:val="00BC2EE7"/>
    <w:rsid w:val="00BE1291"/>
    <w:rsid w:val="00BE13FC"/>
    <w:rsid w:val="00C212AD"/>
    <w:rsid w:val="00C21E2A"/>
    <w:rsid w:val="00C31D09"/>
    <w:rsid w:val="00C40DE6"/>
    <w:rsid w:val="00C51248"/>
    <w:rsid w:val="00C54369"/>
    <w:rsid w:val="00C54B83"/>
    <w:rsid w:val="00C56E70"/>
    <w:rsid w:val="00C731F2"/>
    <w:rsid w:val="00C74220"/>
    <w:rsid w:val="00CA159C"/>
    <w:rsid w:val="00CD2DCB"/>
    <w:rsid w:val="00CF065C"/>
    <w:rsid w:val="00CF5106"/>
    <w:rsid w:val="00D047DD"/>
    <w:rsid w:val="00D40C21"/>
    <w:rsid w:val="00D6276B"/>
    <w:rsid w:val="00D676DF"/>
    <w:rsid w:val="00DA00F2"/>
    <w:rsid w:val="00DC2BA1"/>
    <w:rsid w:val="00DD0B45"/>
    <w:rsid w:val="00E112C3"/>
    <w:rsid w:val="00E3274E"/>
    <w:rsid w:val="00E35EF4"/>
    <w:rsid w:val="00E44782"/>
    <w:rsid w:val="00E525D0"/>
    <w:rsid w:val="00E7520E"/>
    <w:rsid w:val="00E80ED1"/>
    <w:rsid w:val="00E90404"/>
    <w:rsid w:val="00EE482A"/>
    <w:rsid w:val="00EF5542"/>
    <w:rsid w:val="00F23CD2"/>
    <w:rsid w:val="00F33EEC"/>
    <w:rsid w:val="00F5612B"/>
    <w:rsid w:val="00F8710E"/>
    <w:rsid w:val="00FB1A5A"/>
    <w:rsid w:val="00FB1F8D"/>
    <w:rsid w:val="00FB65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5D78A4-4E33-4C16-957B-27BAE7B0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6FC"/>
    <w:pPr>
      <w:spacing w:after="200" w:line="276" w:lineRule="auto"/>
    </w:pPr>
  </w:style>
  <w:style w:type="paragraph" w:styleId="1">
    <w:name w:val="heading 1"/>
    <w:basedOn w:val="a"/>
    <w:link w:val="10"/>
    <w:uiPriority w:val="9"/>
    <w:qFormat/>
    <w:rsid w:val="00DC2B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56FC"/>
    <w:pPr>
      <w:suppressAutoHyphens/>
      <w:spacing w:after="0" w:line="240" w:lineRule="auto"/>
    </w:pPr>
    <w:rPr>
      <w:rFonts w:ascii="Times New Roman" w:eastAsia="Times New Roman" w:hAnsi="Times New Roman" w:cs="Times New Roman"/>
      <w:sz w:val="24"/>
      <w:szCs w:val="24"/>
      <w:lang w:eastAsia="ar-SA"/>
    </w:rPr>
  </w:style>
  <w:style w:type="character" w:styleId="a4">
    <w:name w:val="Hyperlink"/>
    <w:basedOn w:val="a0"/>
    <w:uiPriority w:val="99"/>
    <w:semiHidden/>
    <w:unhideWhenUsed/>
    <w:rsid w:val="00A663BC"/>
    <w:rPr>
      <w:color w:val="0000FF"/>
      <w:u w:val="single"/>
    </w:rPr>
  </w:style>
  <w:style w:type="table" w:styleId="a5">
    <w:name w:val="Table Grid"/>
    <w:basedOn w:val="a1"/>
    <w:uiPriority w:val="59"/>
    <w:rsid w:val="00B30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51248"/>
    <w:pPr>
      <w:ind w:left="720"/>
      <w:contextualSpacing/>
    </w:pPr>
  </w:style>
  <w:style w:type="character" w:styleId="a7">
    <w:name w:val="annotation reference"/>
    <w:basedOn w:val="a0"/>
    <w:uiPriority w:val="99"/>
    <w:semiHidden/>
    <w:unhideWhenUsed/>
    <w:rsid w:val="00C40DE6"/>
    <w:rPr>
      <w:sz w:val="16"/>
      <w:szCs w:val="16"/>
    </w:rPr>
  </w:style>
  <w:style w:type="paragraph" w:styleId="a8">
    <w:name w:val="annotation text"/>
    <w:basedOn w:val="a"/>
    <w:link w:val="a9"/>
    <w:uiPriority w:val="99"/>
    <w:semiHidden/>
    <w:unhideWhenUsed/>
    <w:rsid w:val="00C40DE6"/>
    <w:pPr>
      <w:spacing w:line="240" w:lineRule="auto"/>
    </w:pPr>
    <w:rPr>
      <w:sz w:val="20"/>
      <w:szCs w:val="20"/>
    </w:rPr>
  </w:style>
  <w:style w:type="character" w:customStyle="1" w:styleId="a9">
    <w:name w:val="Текст примечания Знак"/>
    <w:basedOn w:val="a0"/>
    <w:link w:val="a8"/>
    <w:uiPriority w:val="99"/>
    <w:semiHidden/>
    <w:rsid w:val="00C40DE6"/>
    <w:rPr>
      <w:sz w:val="20"/>
      <w:szCs w:val="20"/>
    </w:rPr>
  </w:style>
  <w:style w:type="paragraph" w:styleId="aa">
    <w:name w:val="annotation subject"/>
    <w:basedOn w:val="a8"/>
    <w:next w:val="a8"/>
    <w:link w:val="ab"/>
    <w:uiPriority w:val="99"/>
    <w:semiHidden/>
    <w:unhideWhenUsed/>
    <w:rsid w:val="00C40DE6"/>
    <w:rPr>
      <w:b/>
      <w:bCs/>
    </w:rPr>
  </w:style>
  <w:style w:type="character" w:customStyle="1" w:styleId="ab">
    <w:name w:val="Тема примечания Знак"/>
    <w:basedOn w:val="a9"/>
    <w:link w:val="aa"/>
    <w:uiPriority w:val="99"/>
    <w:semiHidden/>
    <w:rsid w:val="00C40DE6"/>
    <w:rPr>
      <w:b/>
      <w:bCs/>
      <w:sz w:val="20"/>
      <w:szCs w:val="20"/>
    </w:rPr>
  </w:style>
  <w:style w:type="paragraph" w:styleId="ac">
    <w:name w:val="Balloon Text"/>
    <w:basedOn w:val="a"/>
    <w:link w:val="ad"/>
    <w:uiPriority w:val="99"/>
    <w:semiHidden/>
    <w:unhideWhenUsed/>
    <w:rsid w:val="00F8710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8710E"/>
    <w:rPr>
      <w:rFonts w:ascii="Segoe UI" w:hAnsi="Segoe UI" w:cs="Segoe UI"/>
      <w:sz w:val="18"/>
      <w:szCs w:val="18"/>
    </w:rPr>
  </w:style>
  <w:style w:type="paragraph" w:styleId="ae">
    <w:name w:val="Revision"/>
    <w:hidden/>
    <w:uiPriority w:val="99"/>
    <w:semiHidden/>
    <w:rsid w:val="00FB1A5A"/>
    <w:pPr>
      <w:spacing w:after="0" w:line="240" w:lineRule="auto"/>
    </w:pPr>
  </w:style>
  <w:style w:type="paragraph" w:styleId="af">
    <w:name w:val="header"/>
    <w:basedOn w:val="a"/>
    <w:link w:val="af0"/>
    <w:uiPriority w:val="99"/>
    <w:unhideWhenUsed/>
    <w:rsid w:val="00B2170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21702"/>
  </w:style>
  <w:style w:type="paragraph" w:styleId="af1">
    <w:name w:val="footer"/>
    <w:basedOn w:val="a"/>
    <w:link w:val="af2"/>
    <w:uiPriority w:val="99"/>
    <w:unhideWhenUsed/>
    <w:rsid w:val="00B2170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B21702"/>
  </w:style>
  <w:style w:type="paragraph" w:customStyle="1" w:styleId="ConsPlusNormal">
    <w:name w:val="ConsPlusNormal"/>
    <w:rsid w:val="00CA159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9"/>
    <w:rsid w:val="00DC2BA1"/>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7327">
      <w:bodyDiv w:val="1"/>
      <w:marLeft w:val="0"/>
      <w:marRight w:val="0"/>
      <w:marTop w:val="0"/>
      <w:marBottom w:val="0"/>
      <w:divBdr>
        <w:top w:val="none" w:sz="0" w:space="0" w:color="auto"/>
        <w:left w:val="none" w:sz="0" w:space="0" w:color="auto"/>
        <w:bottom w:val="none" w:sz="0" w:space="0" w:color="auto"/>
        <w:right w:val="none" w:sz="0" w:space="0" w:color="auto"/>
      </w:divBdr>
    </w:div>
    <w:div w:id="360671606">
      <w:bodyDiv w:val="1"/>
      <w:marLeft w:val="0"/>
      <w:marRight w:val="0"/>
      <w:marTop w:val="0"/>
      <w:marBottom w:val="0"/>
      <w:divBdr>
        <w:top w:val="none" w:sz="0" w:space="0" w:color="auto"/>
        <w:left w:val="none" w:sz="0" w:space="0" w:color="auto"/>
        <w:bottom w:val="none" w:sz="0" w:space="0" w:color="auto"/>
        <w:right w:val="none" w:sz="0" w:space="0" w:color="auto"/>
      </w:divBdr>
    </w:div>
    <w:div w:id="433791631">
      <w:bodyDiv w:val="1"/>
      <w:marLeft w:val="0"/>
      <w:marRight w:val="0"/>
      <w:marTop w:val="0"/>
      <w:marBottom w:val="0"/>
      <w:divBdr>
        <w:top w:val="none" w:sz="0" w:space="0" w:color="auto"/>
        <w:left w:val="none" w:sz="0" w:space="0" w:color="auto"/>
        <w:bottom w:val="none" w:sz="0" w:space="0" w:color="auto"/>
        <w:right w:val="none" w:sz="0" w:space="0" w:color="auto"/>
      </w:divBdr>
    </w:div>
    <w:div w:id="517357976">
      <w:bodyDiv w:val="1"/>
      <w:marLeft w:val="0"/>
      <w:marRight w:val="0"/>
      <w:marTop w:val="0"/>
      <w:marBottom w:val="0"/>
      <w:divBdr>
        <w:top w:val="none" w:sz="0" w:space="0" w:color="auto"/>
        <w:left w:val="none" w:sz="0" w:space="0" w:color="auto"/>
        <w:bottom w:val="none" w:sz="0" w:space="0" w:color="auto"/>
        <w:right w:val="none" w:sz="0" w:space="0" w:color="auto"/>
      </w:divBdr>
      <w:divsChild>
        <w:div w:id="11032204">
          <w:marLeft w:val="60"/>
          <w:marRight w:val="60"/>
          <w:marTop w:val="100"/>
          <w:marBottom w:val="100"/>
          <w:divBdr>
            <w:top w:val="none" w:sz="0" w:space="0" w:color="auto"/>
            <w:left w:val="none" w:sz="0" w:space="0" w:color="auto"/>
            <w:bottom w:val="none" w:sz="0" w:space="0" w:color="auto"/>
            <w:right w:val="none" w:sz="0" w:space="0" w:color="auto"/>
          </w:divBdr>
          <w:divsChild>
            <w:div w:id="818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3400">
      <w:bodyDiv w:val="1"/>
      <w:marLeft w:val="0"/>
      <w:marRight w:val="0"/>
      <w:marTop w:val="0"/>
      <w:marBottom w:val="0"/>
      <w:divBdr>
        <w:top w:val="none" w:sz="0" w:space="0" w:color="auto"/>
        <w:left w:val="none" w:sz="0" w:space="0" w:color="auto"/>
        <w:bottom w:val="none" w:sz="0" w:space="0" w:color="auto"/>
        <w:right w:val="none" w:sz="0" w:space="0" w:color="auto"/>
      </w:divBdr>
    </w:div>
    <w:div w:id="765854803">
      <w:bodyDiv w:val="1"/>
      <w:marLeft w:val="0"/>
      <w:marRight w:val="0"/>
      <w:marTop w:val="0"/>
      <w:marBottom w:val="0"/>
      <w:divBdr>
        <w:top w:val="none" w:sz="0" w:space="0" w:color="auto"/>
        <w:left w:val="none" w:sz="0" w:space="0" w:color="auto"/>
        <w:bottom w:val="none" w:sz="0" w:space="0" w:color="auto"/>
        <w:right w:val="none" w:sz="0" w:space="0" w:color="auto"/>
      </w:divBdr>
    </w:div>
    <w:div w:id="826677746">
      <w:bodyDiv w:val="1"/>
      <w:marLeft w:val="0"/>
      <w:marRight w:val="0"/>
      <w:marTop w:val="0"/>
      <w:marBottom w:val="0"/>
      <w:divBdr>
        <w:top w:val="none" w:sz="0" w:space="0" w:color="auto"/>
        <w:left w:val="none" w:sz="0" w:space="0" w:color="auto"/>
        <w:bottom w:val="none" w:sz="0" w:space="0" w:color="auto"/>
        <w:right w:val="none" w:sz="0" w:space="0" w:color="auto"/>
      </w:divBdr>
      <w:divsChild>
        <w:div w:id="1876037659">
          <w:marLeft w:val="60"/>
          <w:marRight w:val="60"/>
          <w:marTop w:val="100"/>
          <w:marBottom w:val="100"/>
          <w:divBdr>
            <w:top w:val="none" w:sz="0" w:space="0" w:color="auto"/>
            <w:left w:val="none" w:sz="0" w:space="0" w:color="auto"/>
            <w:bottom w:val="none" w:sz="0" w:space="0" w:color="auto"/>
            <w:right w:val="none" w:sz="0" w:space="0" w:color="auto"/>
          </w:divBdr>
          <w:divsChild>
            <w:div w:id="1440565840">
              <w:marLeft w:val="0"/>
              <w:marRight w:val="0"/>
              <w:marTop w:val="0"/>
              <w:marBottom w:val="0"/>
              <w:divBdr>
                <w:top w:val="none" w:sz="0" w:space="0" w:color="auto"/>
                <w:left w:val="none" w:sz="0" w:space="0" w:color="auto"/>
                <w:bottom w:val="none" w:sz="0" w:space="0" w:color="auto"/>
                <w:right w:val="none" w:sz="0" w:space="0" w:color="auto"/>
              </w:divBdr>
            </w:div>
          </w:divsChild>
        </w:div>
        <w:div w:id="2046908613">
          <w:marLeft w:val="60"/>
          <w:marRight w:val="60"/>
          <w:marTop w:val="100"/>
          <w:marBottom w:val="100"/>
          <w:divBdr>
            <w:top w:val="none" w:sz="0" w:space="0" w:color="auto"/>
            <w:left w:val="none" w:sz="0" w:space="0" w:color="auto"/>
            <w:bottom w:val="none" w:sz="0" w:space="0" w:color="auto"/>
            <w:right w:val="none" w:sz="0" w:space="0" w:color="auto"/>
          </w:divBdr>
          <w:divsChild>
            <w:div w:id="1901675071">
              <w:marLeft w:val="0"/>
              <w:marRight w:val="0"/>
              <w:marTop w:val="0"/>
              <w:marBottom w:val="0"/>
              <w:divBdr>
                <w:top w:val="none" w:sz="0" w:space="0" w:color="auto"/>
                <w:left w:val="none" w:sz="0" w:space="0" w:color="auto"/>
                <w:bottom w:val="none" w:sz="0" w:space="0" w:color="auto"/>
                <w:right w:val="none" w:sz="0" w:space="0" w:color="auto"/>
              </w:divBdr>
            </w:div>
          </w:divsChild>
        </w:div>
        <w:div w:id="621421630">
          <w:marLeft w:val="60"/>
          <w:marRight w:val="60"/>
          <w:marTop w:val="100"/>
          <w:marBottom w:val="100"/>
          <w:divBdr>
            <w:top w:val="none" w:sz="0" w:space="0" w:color="auto"/>
            <w:left w:val="none" w:sz="0" w:space="0" w:color="auto"/>
            <w:bottom w:val="none" w:sz="0" w:space="0" w:color="auto"/>
            <w:right w:val="none" w:sz="0" w:space="0" w:color="auto"/>
          </w:divBdr>
          <w:divsChild>
            <w:div w:id="353924449">
              <w:marLeft w:val="0"/>
              <w:marRight w:val="0"/>
              <w:marTop w:val="0"/>
              <w:marBottom w:val="0"/>
              <w:divBdr>
                <w:top w:val="none" w:sz="0" w:space="0" w:color="auto"/>
                <w:left w:val="none" w:sz="0" w:space="0" w:color="auto"/>
                <w:bottom w:val="none" w:sz="0" w:space="0" w:color="auto"/>
                <w:right w:val="none" w:sz="0" w:space="0" w:color="auto"/>
              </w:divBdr>
            </w:div>
          </w:divsChild>
        </w:div>
        <w:div w:id="1568104203">
          <w:marLeft w:val="60"/>
          <w:marRight w:val="60"/>
          <w:marTop w:val="100"/>
          <w:marBottom w:val="100"/>
          <w:divBdr>
            <w:top w:val="none" w:sz="0" w:space="0" w:color="auto"/>
            <w:left w:val="none" w:sz="0" w:space="0" w:color="auto"/>
            <w:bottom w:val="none" w:sz="0" w:space="0" w:color="auto"/>
            <w:right w:val="none" w:sz="0" w:space="0" w:color="auto"/>
          </w:divBdr>
          <w:divsChild>
            <w:div w:id="1860729877">
              <w:marLeft w:val="0"/>
              <w:marRight w:val="0"/>
              <w:marTop w:val="0"/>
              <w:marBottom w:val="0"/>
              <w:divBdr>
                <w:top w:val="none" w:sz="0" w:space="0" w:color="auto"/>
                <w:left w:val="none" w:sz="0" w:space="0" w:color="auto"/>
                <w:bottom w:val="none" w:sz="0" w:space="0" w:color="auto"/>
                <w:right w:val="none" w:sz="0" w:space="0" w:color="auto"/>
              </w:divBdr>
            </w:div>
          </w:divsChild>
        </w:div>
        <w:div w:id="1492604009">
          <w:marLeft w:val="60"/>
          <w:marRight w:val="60"/>
          <w:marTop w:val="100"/>
          <w:marBottom w:val="100"/>
          <w:divBdr>
            <w:top w:val="none" w:sz="0" w:space="0" w:color="auto"/>
            <w:left w:val="none" w:sz="0" w:space="0" w:color="auto"/>
            <w:bottom w:val="none" w:sz="0" w:space="0" w:color="auto"/>
            <w:right w:val="none" w:sz="0" w:space="0" w:color="auto"/>
          </w:divBdr>
          <w:divsChild>
            <w:div w:id="1020856389">
              <w:marLeft w:val="0"/>
              <w:marRight w:val="0"/>
              <w:marTop w:val="0"/>
              <w:marBottom w:val="0"/>
              <w:divBdr>
                <w:top w:val="none" w:sz="0" w:space="0" w:color="auto"/>
                <w:left w:val="none" w:sz="0" w:space="0" w:color="auto"/>
                <w:bottom w:val="none" w:sz="0" w:space="0" w:color="auto"/>
                <w:right w:val="none" w:sz="0" w:space="0" w:color="auto"/>
              </w:divBdr>
            </w:div>
          </w:divsChild>
        </w:div>
        <w:div w:id="441806111">
          <w:marLeft w:val="60"/>
          <w:marRight w:val="60"/>
          <w:marTop w:val="100"/>
          <w:marBottom w:val="100"/>
          <w:divBdr>
            <w:top w:val="none" w:sz="0" w:space="0" w:color="auto"/>
            <w:left w:val="none" w:sz="0" w:space="0" w:color="auto"/>
            <w:bottom w:val="none" w:sz="0" w:space="0" w:color="auto"/>
            <w:right w:val="none" w:sz="0" w:space="0" w:color="auto"/>
          </w:divBdr>
          <w:divsChild>
            <w:div w:id="1776902468">
              <w:marLeft w:val="0"/>
              <w:marRight w:val="0"/>
              <w:marTop w:val="0"/>
              <w:marBottom w:val="0"/>
              <w:divBdr>
                <w:top w:val="none" w:sz="0" w:space="0" w:color="auto"/>
                <w:left w:val="none" w:sz="0" w:space="0" w:color="auto"/>
                <w:bottom w:val="none" w:sz="0" w:space="0" w:color="auto"/>
                <w:right w:val="none" w:sz="0" w:space="0" w:color="auto"/>
              </w:divBdr>
            </w:div>
          </w:divsChild>
        </w:div>
        <w:div w:id="1423262929">
          <w:marLeft w:val="60"/>
          <w:marRight w:val="60"/>
          <w:marTop w:val="100"/>
          <w:marBottom w:val="100"/>
          <w:divBdr>
            <w:top w:val="none" w:sz="0" w:space="0" w:color="auto"/>
            <w:left w:val="none" w:sz="0" w:space="0" w:color="auto"/>
            <w:bottom w:val="none" w:sz="0" w:space="0" w:color="auto"/>
            <w:right w:val="none" w:sz="0" w:space="0" w:color="auto"/>
          </w:divBdr>
          <w:divsChild>
            <w:div w:id="1450512764">
              <w:marLeft w:val="0"/>
              <w:marRight w:val="0"/>
              <w:marTop w:val="0"/>
              <w:marBottom w:val="0"/>
              <w:divBdr>
                <w:top w:val="none" w:sz="0" w:space="0" w:color="auto"/>
                <w:left w:val="none" w:sz="0" w:space="0" w:color="auto"/>
                <w:bottom w:val="none" w:sz="0" w:space="0" w:color="auto"/>
                <w:right w:val="none" w:sz="0" w:space="0" w:color="auto"/>
              </w:divBdr>
            </w:div>
          </w:divsChild>
        </w:div>
        <w:div w:id="757289958">
          <w:marLeft w:val="60"/>
          <w:marRight w:val="60"/>
          <w:marTop w:val="100"/>
          <w:marBottom w:val="100"/>
          <w:divBdr>
            <w:top w:val="none" w:sz="0" w:space="0" w:color="auto"/>
            <w:left w:val="none" w:sz="0" w:space="0" w:color="auto"/>
            <w:bottom w:val="none" w:sz="0" w:space="0" w:color="auto"/>
            <w:right w:val="none" w:sz="0" w:space="0" w:color="auto"/>
          </w:divBdr>
        </w:div>
        <w:div w:id="1555039343">
          <w:marLeft w:val="60"/>
          <w:marRight w:val="60"/>
          <w:marTop w:val="100"/>
          <w:marBottom w:val="100"/>
          <w:divBdr>
            <w:top w:val="none" w:sz="0" w:space="0" w:color="auto"/>
            <w:left w:val="none" w:sz="0" w:space="0" w:color="auto"/>
            <w:bottom w:val="none" w:sz="0" w:space="0" w:color="auto"/>
            <w:right w:val="none" w:sz="0" w:space="0" w:color="auto"/>
          </w:divBdr>
          <w:divsChild>
            <w:div w:id="949583363">
              <w:marLeft w:val="0"/>
              <w:marRight w:val="0"/>
              <w:marTop w:val="0"/>
              <w:marBottom w:val="0"/>
              <w:divBdr>
                <w:top w:val="none" w:sz="0" w:space="0" w:color="auto"/>
                <w:left w:val="none" w:sz="0" w:space="0" w:color="auto"/>
                <w:bottom w:val="none" w:sz="0" w:space="0" w:color="auto"/>
                <w:right w:val="none" w:sz="0" w:space="0" w:color="auto"/>
              </w:divBdr>
            </w:div>
          </w:divsChild>
        </w:div>
        <w:div w:id="1771927681">
          <w:marLeft w:val="60"/>
          <w:marRight w:val="60"/>
          <w:marTop w:val="100"/>
          <w:marBottom w:val="100"/>
          <w:divBdr>
            <w:top w:val="none" w:sz="0" w:space="0" w:color="auto"/>
            <w:left w:val="none" w:sz="0" w:space="0" w:color="auto"/>
            <w:bottom w:val="none" w:sz="0" w:space="0" w:color="auto"/>
            <w:right w:val="none" w:sz="0" w:space="0" w:color="auto"/>
          </w:divBdr>
          <w:divsChild>
            <w:div w:id="304092604">
              <w:marLeft w:val="0"/>
              <w:marRight w:val="0"/>
              <w:marTop w:val="0"/>
              <w:marBottom w:val="0"/>
              <w:divBdr>
                <w:top w:val="none" w:sz="0" w:space="0" w:color="auto"/>
                <w:left w:val="none" w:sz="0" w:space="0" w:color="auto"/>
                <w:bottom w:val="none" w:sz="0" w:space="0" w:color="auto"/>
                <w:right w:val="none" w:sz="0" w:space="0" w:color="auto"/>
              </w:divBdr>
            </w:div>
          </w:divsChild>
        </w:div>
        <w:div w:id="159783445">
          <w:marLeft w:val="60"/>
          <w:marRight w:val="60"/>
          <w:marTop w:val="100"/>
          <w:marBottom w:val="100"/>
          <w:divBdr>
            <w:top w:val="none" w:sz="0" w:space="0" w:color="auto"/>
            <w:left w:val="none" w:sz="0" w:space="0" w:color="auto"/>
            <w:bottom w:val="none" w:sz="0" w:space="0" w:color="auto"/>
            <w:right w:val="none" w:sz="0" w:space="0" w:color="auto"/>
          </w:divBdr>
        </w:div>
        <w:div w:id="238709447">
          <w:marLeft w:val="60"/>
          <w:marRight w:val="60"/>
          <w:marTop w:val="100"/>
          <w:marBottom w:val="100"/>
          <w:divBdr>
            <w:top w:val="none" w:sz="0" w:space="0" w:color="auto"/>
            <w:left w:val="none" w:sz="0" w:space="0" w:color="auto"/>
            <w:bottom w:val="none" w:sz="0" w:space="0" w:color="auto"/>
            <w:right w:val="none" w:sz="0" w:space="0" w:color="auto"/>
          </w:divBdr>
          <w:divsChild>
            <w:div w:id="494959792">
              <w:marLeft w:val="0"/>
              <w:marRight w:val="0"/>
              <w:marTop w:val="0"/>
              <w:marBottom w:val="0"/>
              <w:divBdr>
                <w:top w:val="none" w:sz="0" w:space="0" w:color="auto"/>
                <w:left w:val="none" w:sz="0" w:space="0" w:color="auto"/>
                <w:bottom w:val="none" w:sz="0" w:space="0" w:color="auto"/>
                <w:right w:val="none" w:sz="0" w:space="0" w:color="auto"/>
              </w:divBdr>
            </w:div>
          </w:divsChild>
        </w:div>
        <w:div w:id="551619593">
          <w:marLeft w:val="60"/>
          <w:marRight w:val="60"/>
          <w:marTop w:val="100"/>
          <w:marBottom w:val="100"/>
          <w:divBdr>
            <w:top w:val="none" w:sz="0" w:space="0" w:color="auto"/>
            <w:left w:val="none" w:sz="0" w:space="0" w:color="auto"/>
            <w:bottom w:val="none" w:sz="0" w:space="0" w:color="auto"/>
            <w:right w:val="none" w:sz="0" w:space="0" w:color="auto"/>
          </w:divBdr>
          <w:divsChild>
            <w:div w:id="254093295">
              <w:marLeft w:val="0"/>
              <w:marRight w:val="0"/>
              <w:marTop w:val="0"/>
              <w:marBottom w:val="0"/>
              <w:divBdr>
                <w:top w:val="none" w:sz="0" w:space="0" w:color="auto"/>
                <w:left w:val="none" w:sz="0" w:space="0" w:color="auto"/>
                <w:bottom w:val="none" w:sz="0" w:space="0" w:color="auto"/>
                <w:right w:val="none" w:sz="0" w:space="0" w:color="auto"/>
              </w:divBdr>
            </w:div>
          </w:divsChild>
        </w:div>
        <w:div w:id="354309570">
          <w:marLeft w:val="60"/>
          <w:marRight w:val="60"/>
          <w:marTop w:val="100"/>
          <w:marBottom w:val="100"/>
          <w:divBdr>
            <w:top w:val="none" w:sz="0" w:space="0" w:color="auto"/>
            <w:left w:val="none" w:sz="0" w:space="0" w:color="auto"/>
            <w:bottom w:val="none" w:sz="0" w:space="0" w:color="auto"/>
            <w:right w:val="none" w:sz="0" w:space="0" w:color="auto"/>
          </w:divBdr>
          <w:divsChild>
            <w:div w:id="915091620">
              <w:marLeft w:val="0"/>
              <w:marRight w:val="0"/>
              <w:marTop w:val="0"/>
              <w:marBottom w:val="0"/>
              <w:divBdr>
                <w:top w:val="none" w:sz="0" w:space="0" w:color="auto"/>
                <w:left w:val="none" w:sz="0" w:space="0" w:color="auto"/>
                <w:bottom w:val="none" w:sz="0" w:space="0" w:color="auto"/>
                <w:right w:val="none" w:sz="0" w:space="0" w:color="auto"/>
              </w:divBdr>
            </w:div>
          </w:divsChild>
        </w:div>
        <w:div w:id="134563997">
          <w:marLeft w:val="60"/>
          <w:marRight w:val="60"/>
          <w:marTop w:val="100"/>
          <w:marBottom w:val="100"/>
          <w:divBdr>
            <w:top w:val="none" w:sz="0" w:space="0" w:color="auto"/>
            <w:left w:val="none" w:sz="0" w:space="0" w:color="auto"/>
            <w:bottom w:val="none" w:sz="0" w:space="0" w:color="auto"/>
            <w:right w:val="none" w:sz="0" w:space="0" w:color="auto"/>
          </w:divBdr>
        </w:div>
        <w:div w:id="994718595">
          <w:marLeft w:val="60"/>
          <w:marRight w:val="60"/>
          <w:marTop w:val="100"/>
          <w:marBottom w:val="100"/>
          <w:divBdr>
            <w:top w:val="none" w:sz="0" w:space="0" w:color="auto"/>
            <w:left w:val="none" w:sz="0" w:space="0" w:color="auto"/>
            <w:bottom w:val="none" w:sz="0" w:space="0" w:color="auto"/>
            <w:right w:val="none" w:sz="0" w:space="0" w:color="auto"/>
          </w:divBdr>
          <w:divsChild>
            <w:div w:id="1395809668">
              <w:marLeft w:val="0"/>
              <w:marRight w:val="0"/>
              <w:marTop w:val="0"/>
              <w:marBottom w:val="0"/>
              <w:divBdr>
                <w:top w:val="none" w:sz="0" w:space="0" w:color="auto"/>
                <w:left w:val="none" w:sz="0" w:space="0" w:color="auto"/>
                <w:bottom w:val="none" w:sz="0" w:space="0" w:color="auto"/>
                <w:right w:val="none" w:sz="0" w:space="0" w:color="auto"/>
              </w:divBdr>
            </w:div>
          </w:divsChild>
        </w:div>
        <w:div w:id="40980454">
          <w:marLeft w:val="60"/>
          <w:marRight w:val="60"/>
          <w:marTop w:val="100"/>
          <w:marBottom w:val="100"/>
          <w:divBdr>
            <w:top w:val="none" w:sz="0" w:space="0" w:color="auto"/>
            <w:left w:val="none" w:sz="0" w:space="0" w:color="auto"/>
            <w:bottom w:val="none" w:sz="0" w:space="0" w:color="auto"/>
            <w:right w:val="none" w:sz="0" w:space="0" w:color="auto"/>
          </w:divBdr>
          <w:divsChild>
            <w:div w:id="1026907723">
              <w:marLeft w:val="0"/>
              <w:marRight w:val="0"/>
              <w:marTop w:val="0"/>
              <w:marBottom w:val="0"/>
              <w:divBdr>
                <w:top w:val="none" w:sz="0" w:space="0" w:color="auto"/>
                <w:left w:val="none" w:sz="0" w:space="0" w:color="auto"/>
                <w:bottom w:val="none" w:sz="0" w:space="0" w:color="auto"/>
                <w:right w:val="none" w:sz="0" w:space="0" w:color="auto"/>
              </w:divBdr>
            </w:div>
          </w:divsChild>
        </w:div>
        <w:div w:id="1589535800">
          <w:marLeft w:val="60"/>
          <w:marRight w:val="60"/>
          <w:marTop w:val="100"/>
          <w:marBottom w:val="100"/>
          <w:divBdr>
            <w:top w:val="none" w:sz="0" w:space="0" w:color="auto"/>
            <w:left w:val="none" w:sz="0" w:space="0" w:color="auto"/>
            <w:bottom w:val="none" w:sz="0" w:space="0" w:color="auto"/>
            <w:right w:val="none" w:sz="0" w:space="0" w:color="auto"/>
          </w:divBdr>
          <w:divsChild>
            <w:div w:id="1281035290">
              <w:marLeft w:val="0"/>
              <w:marRight w:val="0"/>
              <w:marTop w:val="0"/>
              <w:marBottom w:val="0"/>
              <w:divBdr>
                <w:top w:val="none" w:sz="0" w:space="0" w:color="auto"/>
                <w:left w:val="none" w:sz="0" w:space="0" w:color="auto"/>
                <w:bottom w:val="none" w:sz="0" w:space="0" w:color="auto"/>
                <w:right w:val="none" w:sz="0" w:space="0" w:color="auto"/>
              </w:divBdr>
            </w:div>
          </w:divsChild>
        </w:div>
        <w:div w:id="1572498008">
          <w:marLeft w:val="60"/>
          <w:marRight w:val="60"/>
          <w:marTop w:val="100"/>
          <w:marBottom w:val="100"/>
          <w:divBdr>
            <w:top w:val="none" w:sz="0" w:space="0" w:color="auto"/>
            <w:left w:val="none" w:sz="0" w:space="0" w:color="auto"/>
            <w:bottom w:val="none" w:sz="0" w:space="0" w:color="auto"/>
            <w:right w:val="none" w:sz="0" w:space="0" w:color="auto"/>
          </w:divBdr>
        </w:div>
        <w:div w:id="1604915918">
          <w:marLeft w:val="60"/>
          <w:marRight w:val="60"/>
          <w:marTop w:val="100"/>
          <w:marBottom w:val="100"/>
          <w:divBdr>
            <w:top w:val="none" w:sz="0" w:space="0" w:color="auto"/>
            <w:left w:val="none" w:sz="0" w:space="0" w:color="auto"/>
            <w:bottom w:val="none" w:sz="0" w:space="0" w:color="auto"/>
            <w:right w:val="none" w:sz="0" w:space="0" w:color="auto"/>
          </w:divBdr>
          <w:divsChild>
            <w:div w:id="1525753554">
              <w:marLeft w:val="0"/>
              <w:marRight w:val="0"/>
              <w:marTop w:val="0"/>
              <w:marBottom w:val="0"/>
              <w:divBdr>
                <w:top w:val="none" w:sz="0" w:space="0" w:color="auto"/>
                <w:left w:val="none" w:sz="0" w:space="0" w:color="auto"/>
                <w:bottom w:val="none" w:sz="0" w:space="0" w:color="auto"/>
                <w:right w:val="none" w:sz="0" w:space="0" w:color="auto"/>
              </w:divBdr>
            </w:div>
          </w:divsChild>
        </w:div>
        <w:div w:id="1735662715">
          <w:marLeft w:val="60"/>
          <w:marRight w:val="60"/>
          <w:marTop w:val="100"/>
          <w:marBottom w:val="100"/>
          <w:divBdr>
            <w:top w:val="none" w:sz="0" w:space="0" w:color="auto"/>
            <w:left w:val="none" w:sz="0" w:space="0" w:color="auto"/>
            <w:bottom w:val="none" w:sz="0" w:space="0" w:color="auto"/>
            <w:right w:val="none" w:sz="0" w:space="0" w:color="auto"/>
          </w:divBdr>
          <w:divsChild>
            <w:div w:id="1916623457">
              <w:marLeft w:val="0"/>
              <w:marRight w:val="0"/>
              <w:marTop w:val="0"/>
              <w:marBottom w:val="0"/>
              <w:divBdr>
                <w:top w:val="none" w:sz="0" w:space="0" w:color="auto"/>
                <w:left w:val="none" w:sz="0" w:space="0" w:color="auto"/>
                <w:bottom w:val="none" w:sz="0" w:space="0" w:color="auto"/>
                <w:right w:val="none" w:sz="0" w:space="0" w:color="auto"/>
              </w:divBdr>
            </w:div>
          </w:divsChild>
        </w:div>
        <w:div w:id="996305054">
          <w:marLeft w:val="60"/>
          <w:marRight w:val="60"/>
          <w:marTop w:val="100"/>
          <w:marBottom w:val="100"/>
          <w:divBdr>
            <w:top w:val="none" w:sz="0" w:space="0" w:color="auto"/>
            <w:left w:val="none" w:sz="0" w:space="0" w:color="auto"/>
            <w:bottom w:val="none" w:sz="0" w:space="0" w:color="auto"/>
            <w:right w:val="none" w:sz="0" w:space="0" w:color="auto"/>
          </w:divBdr>
          <w:divsChild>
            <w:div w:id="732198068">
              <w:marLeft w:val="0"/>
              <w:marRight w:val="0"/>
              <w:marTop w:val="0"/>
              <w:marBottom w:val="0"/>
              <w:divBdr>
                <w:top w:val="none" w:sz="0" w:space="0" w:color="auto"/>
                <w:left w:val="none" w:sz="0" w:space="0" w:color="auto"/>
                <w:bottom w:val="none" w:sz="0" w:space="0" w:color="auto"/>
                <w:right w:val="none" w:sz="0" w:space="0" w:color="auto"/>
              </w:divBdr>
            </w:div>
          </w:divsChild>
        </w:div>
        <w:div w:id="163788417">
          <w:marLeft w:val="60"/>
          <w:marRight w:val="60"/>
          <w:marTop w:val="100"/>
          <w:marBottom w:val="100"/>
          <w:divBdr>
            <w:top w:val="none" w:sz="0" w:space="0" w:color="auto"/>
            <w:left w:val="none" w:sz="0" w:space="0" w:color="auto"/>
            <w:bottom w:val="none" w:sz="0" w:space="0" w:color="auto"/>
            <w:right w:val="none" w:sz="0" w:space="0" w:color="auto"/>
          </w:divBdr>
        </w:div>
        <w:div w:id="213348291">
          <w:marLeft w:val="60"/>
          <w:marRight w:val="60"/>
          <w:marTop w:val="100"/>
          <w:marBottom w:val="100"/>
          <w:divBdr>
            <w:top w:val="none" w:sz="0" w:space="0" w:color="auto"/>
            <w:left w:val="none" w:sz="0" w:space="0" w:color="auto"/>
            <w:bottom w:val="none" w:sz="0" w:space="0" w:color="auto"/>
            <w:right w:val="none" w:sz="0" w:space="0" w:color="auto"/>
          </w:divBdr>
          <w:divsChild>
            <w:div w:id="432628860">
              <w:marLeft w:val="0"/>
              <w:marRight w:val="0"/>
              <w:marTop w:val="0"/>
              <w:marBottom w:val="0"/>
              <w:divBdr>
                <w:top w:val="none" w:sz="0" w:space="0" w:color="auto"/>
                <w:left w:val="none" w:sz="0" w:space="0" w:color="auto"/>
                <w:bottom w:val="none" w:sz="0" w:space="0" w:color="auto"/>
                <w:right w:val="none" w:sz="0" w:space="0" w:color="auto"/>
              </w:divBdr>
            </w:div>
          </w:divsChild>
        </w:div>
        <w:div w:id="1131629630">
          <w:marLeft w:val="60"/>
          <w:marRight w:val="60"/>
          <w:marTop w:val="100"/>
          <w:marBottom w:val="100"/>
          <w:divBdr>
            <w:top w:val="none" w:sz="0" w:space="0" w:color="auto"/>
            <w:left w:val="none" w:sz="0" w:space="0" w:color="auto"/>
            <w:bottom w:val="none" w:sz="0" w:space="0" w:color="auto"/>
            <w:right w:val="none" w:sz="0" w:space="0" w:color="auto"/>
          </w:divBdr>
          <w:divsChild>
            <w:div w:id="743799631">
              <w:marLeft w:val="0"/>
              <w:marRight w:val="0"/>
              <w:marTop w:val="0"/>
              <w:marBottom w:val="0"/>
              <w:divBdr>
                <w:top w:val="none" w:sz="0" w:space="0" w:color="auto"/>
                <w:left w:val="none" w:sz="0" w:space="0" w:color="auto"/>
                <w:bottom w:val="none" w:sz="0" w:space="0" w:color="auto"/>
                <w:right w:val="none" w:sz="0" w:space="0" w:color="auto"/>
              </w:divBdr>
            </w:div>
          </w:divsChild>
        </w:div>
        <w:div w:id="1437870121">
          <w:marLeft w:val="60"/>
          <w:marRight w:val="60"/>
          <w:marTop w:val="100"/>
          <w:marBottom w:val="100"/>
          <w:divBdr>
            <w:top w:val="none" w:sz="0" w:space="0" w:color="auto"/>
            <w:left w:val="none" w:sz="0" w:space="0" w:color="auto"/>
            <w:bottom w:val="none" w:sz="0" w:space="0" w:color="auto"/>
            <w:right w:val="none" w:sz="0" w:space="0" w:color="auto"/>
          </w:divBdr>
          <w:divsChild>
            <w:div w:id="254018199">
              <w:marLeft w:val="0"/>
              <w:marRight w:val="0"/>
              <w:marTop w:val="0"/>
              <w:marBottom w:val="0"/>
              <w:divBdr>
                <w:top w:val="none" w:sz="0" w:space="0" w:color="auto"/>
                <w:left w:val="none" w:sz="0" w:space="0" w:color="auto"/>
                <w:bottom w:val="none" w:sz="0" w:space="0" w:color="auto"/>
                <w:right w:val="none" w:sz="0" w:space="0" w:color="auto"/>
              </w:divBdr>
            </w:div>
          </w:divsChild>
        </w:div>
        <w:div w:id="1085614345">
          <w:marLeft w:val="60"/>
          <w:marRight w:val="60"/>
          <w:marTop w:val="100"/>
          <w:marBottom w:val="100"/>
          <w:divBdr>
            <w:top w:val="none" w:sz="0" w:space="0" w:color="auto"/>
            <w:left w:val="none" w:sz="0" w:space="0" w:color="auto"/>
            <w:bottom w:val="none" w:sz="0" w:space="0" w:color="auto"/>
            <w:right w:val="none" w:sz="0" w:space="0" w:color="auto"/>
          </w:divBdr>
        </w:div>
        <w:div w:id="687949834">
          <w:marLeft w:val="60"/>
          <w:marRight w:val="60"/>
          <w:marTop w:val="100"/>
          <w:marBottom w:val="100"/>
          <w:divBdr>
            <w:top w:val="none" w:sz="0" w:space="0" w:color="auto"/>
            <w:left w:val="none" w:sz="0" w:space="0" w:color="auto"/>
            <w:bottom w:val="none" w:sz="0" w:space="0" w:color="auto"/>
            <w:right w:val="none" w:sz="0" w:space="0" w:color="auto"/>
          </w:divBdr>
          <w:divsChild>
            <w:div w:id="1210410429">
              <w:marLeft w:val="0"/>
              <w:marRight w:val="0"/>
              <w:marTop w:val="0"/>
              <w:marBottom w:val="0"/>
              <w:divBdr>
                <w:top w:val="none" w:sz="0" w:space="0" w:color="auto"/>
                <w:left w:val="none" w:sz="0" w:space="0" w:color="auto"/>
                <w:bottom w:val="none" w:sz="0" w:space="0" w:color="auto"/>
                <w:right w:val="none" w:sz="0" w:space="0" w:color="auto"/>
              </w:divBdr>
            </w:div>
          </w:divsChild>
        </w:div>
        <w:div w:id="344286090">
          <w:marLeft w:val="60"/>
          <w:marRight w:val="60"/>
          <w:marTop w:val="100"/>
          <w:marBottom w:val="100"/>
          <w:divBdr>
            <w:top w:val="none" w:sz="0" w:space="0" w:color="auto"/>
            <w:left w:val="none" w:sz="0" w:space="0" w:color="auto"/>
            <w:bottom w:val="none" w:sz="0" w:space="0" w:color="auto"/>
            <w:right w:val="none" w:sz="0" w:space="0" w:color="auto"/>
          </w:divBdr>
          <w:divsChild>
            <w:div w:id="1345479481">
              <w:marLeft w:val="0"/>
              <w:marRight w:val="0"/>
              <w:marTop w:val="0"/>
              <w:marBottom w:val="0"/>
              <w:divBdr>
                <w:top w:val="none" w:sz="0" w:space="0" w:color="auto"/>
                <w:left w:val="none" w:sz="0" w:space="0" w:color="auto"/>
                <w:bottom w:val="none" w:sz="0" w:space="0" w:color="auto"/>
                <w:right w:val="none" w:sz="0" w:space="0" w:color="auto"/>
              </w:divBdr>
            </w:div>
          </w:divsChild>
        </w:div>
        <w:div w:id="1785735850">
          <w:marLeft w:val="60"/>
          <w:marRight w:val="60"/>
          <w:marTop w:val="100"/>
          <w:marBottom w:val="100"/>
          <w:divBdr>
            <w:top w:val="none" w:sz="0" w:space="0" w:color="auto"/>
            <w:left w:val="none" w:sz="0" w:space="0" w:color="auto"/>
            <w:bottom w:val="none" w:sz="0" w:space="0" w:color="auto"/>
            <w:right w:val="none" w:sz="0" w:space="0" w:color="auto"/>
          </w:divBdr>
          <w:divsChild>
            <w:div w:id="1391733545">
              <w:marLeft w:val="0"/>
              <w:marRight w:val="0"/>
              <w:marTop w:val="0"/>
              <w:marBottom w:val="0"/>
              <w:divBdr>
                <w:top w:val="none" w:sz="0" w:space="0" w:color="auto"/>
                <w:left w:val="none" w:sz="0" w:space="0" w:color="auto"/>
                <w:bottom w:val="none" w:sz="0" w:space="0" w:color="auto"/>
                <w:right w:val="none" w:sz="0" w:space="0" w:color="auto"/>
              </w:divBdr>
            </w:div>
          </w:divsChild>
        </w:div>
        <w:div w:id="1381443649">
          <w:marLeft w:val="60"/>
          <w:marRight w:val="60"/>
          <w:marTop w:val="100"/>
          <w:marBottom w:val="100"/>
          <w:divBdr>
            <w:top w:val="none" w:sz="0" w:space="0" w:color="auto"/>
            <w:left w:val="none" w:sz="0" w:space="0" w:color="auto"/>
            <w:bottom w:val="none" w:sz="0" w:space="0" w:color="auto"/>
            <w:right w:val="none" w:sz="0" w:space="0" w:color="auto"/>
          </w:divBdr>
        </w:div>
        <w:div w:id="1276210934">
          <w:marLeft w:val="60"/>
          <w:marRight w:val="60"/>
          <w:marTop w:val="100"/>
          <w:marBottom w:val="100"/>
          <w:divBdr>
            <w:top w:val="none" w:sz="0" w:space="0" w:color="auto"/>
            <w:left w:val="none" w:sz="0" w:space="0" w:color="auto"/>
            <w:bottom w:val="none" w:sz="0" w:space="0" w:color="auto"/>
            <w:right w:val="none" w:sz="0" w:space="0" w:color="auto"/>
          </w:divBdr>
          <w:divsChild>
            <w:div w:id="1338655057">
              <w:marLeft w:val="0"/>
              <w:marRight w:val="0"/>
              <w:marTop w:val="0"/>
              <w:marBottom w:val="0"/>
              <w:divBdr>
                <w:top w:val="none" w:sz="0" w:space="0" w:color="auto"/>
                <w:left w:val="none" w:sz="0" w:space="0" w:color="auto"/>
                <w:bottom w:val="none" w:sz="0" w:space="0" w:color="auto"/>
                <w:right w:val="none" w:sz="0" w:space="0" w:color="auto"/>
              </w:divBdr>
            </w:div>
          </w:divsChild>
        </w:div>
        <w:div w:id="500973152">
          <w:marLeft w:val="60"/>
          <w:marRight w:val="60"/>
          <w:marTop w:val="100"/>
          <w:marBottom w:val="100"/>
          <w:divBdr>
            <w:top w:val="none" w:sz="0" w:space="0" w:color="auto"/>
            <w:left w:val="none" w:sz="0" w:space="0" w:color="auto"/>
            <w:bottom w:val="none" w:sz="0" w:space="0" w:color="auto"/>
            <w:right w:val="none" w:sz="0" w:space="0" w:color="auto"/>
          </w:divBdr>
          <w:divsChild>
            <w:div w:id="1979065784">
              <w:marLeft w:val="0"/>
              <w:marRight w:val="0"/>
              <w:marTop w:val="0"/>
              <w:marBottom w:val="0"/>
              <w:divBdr>
                <w:top w:val="none" w:sz="0" w:space="0" w:color="auto"/>
                <w:left w:val="none" w:sz="0" w:space="0" w:color="auto"/>
                <w:bottom w:val="none" w:sz="0" w:space="0" w:color="auto"/>
                <w:right w:val="none" w:sz="0" w:space="0" w:color="auto"/>
              </w:divBdr>
            </w:div>
          </w:divsChild>
        </w:div>
        <w:div w:id="1649044576">
          <w:marLeft w:val="60"/>
          <w:marRight w:val="60"/>
          <w:marTop w:val="100"/>
          <w:marBottom w:val="100"/>
          <w:divBdr>
            <w:top w:val="none" w:sz="0" w:space="0" w:color="auto"/>
            <w:left w:val="none" w:sz="0" w:space="0" w:color="auto"/>
            <w:bottom w:val="none" w:sz="0" w:space="0" w:color="auto"/>
            <w:right w:val="none" w:sz="0" w:space="0" w:color="auto"/>
          </w:divBdr>
          <w:divsChild>
            <w:div w:id="2022732747">
              <w:marLeft w:val="0"/>
              <w:marRight w:val="0"/>
              <w:marTop w:val="0"/>
              <w:marBottom w:val="0"/>
              <w:divBdr>
                <w:top w:val="none" w:sz="0" w:space="0" w:color="auto"/>
                <w:left w:val="none" w:sz="0" w:space="0" w:color="auto"/>
                <w:bottom w:val="none" w:sz="0" w:space="0" w:color="auto"/>
                <w:right w:val="none" w:sz="0" w:space="0" w:color="auto"/>
              </w:divBdr>
            </w:div>
          </w:divsChild>
        </w:div>
        <w:div w:id="1093473785">
          <w:marLeft w:val="60"/>
          <w:marRight w:val="60"/>
          <w:marTop w:val="100"/>
          <w:marBottom w:val="100"/>
          <w:divBdr>
            <w:top w:val="none" w:sz="0" w:space="0" w:color="auto"/>
            <w:left w:val="none" w:sz="0" w:space="0" w:color="auto"/>
            <w:bottom w:val="none" w:sz="0" w:space="0" w:color="auto"/>
            <w:right w:val="none" w:sz="0" w:space="0" w:color="auto"/>
          </w:divBdr>
          <w:divsChild>
            <w:div w:id="102467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70952">
      <w:bodyDiv w:val="1"/>
      <w:marLeft w:val="0"/>
      <w:marRight w:val="0"/>
      <w:marTop w:val="0"/>
      <w:marBottom w:val="0"/>
      <w:divBdr>
        <w:top w:val="none" w:sz="0" w:space="0" w:color="auto"/>
        <w:left w:val="none" w:sz="0" w:space="0" w:color="auto"/>
        <w:bottom w:val="none" w:sz="0" w:space="0" w:color="auto"/>
        <w:right w:val="none" w:sz="0" w:space="0" w:color="auto"/>
      </w:divBdr>
    </w:div>
    <w:div w:id="1210000347">
      <w:bodyDiv w:val="1"/>
      <w:marLeft w:val="0"/>
      <w:marRight w:val="0"/>
      <w:marTop w:val="0"/>
      <w:marBottom w:val="0"/>
      <w:divBdr>
        <w:top w:val="none" w:sz="0" w:space="0" w:color="auto"/>
        <w:left w:val="none" w:sz="0" w:space="0" w:color="auto"/>
        <w:bottom w:val="none" w:sz="0" w:space="0" w:color="auto"/>
        <w:right w:val="none" w:sz="0" w:space="0" w:color="auto"/>
      </w:divBdr>
    </w:div>
    <w:div w:id="1377587351">
      <w:bodyDiv w:val="1"/>
      <w:marLeft w:val="0"/>
      <w:marRight w:val="0"/>
      <w:marTop w:val="0"/>
      <w:marBottom w:val="0"/>
      <w:divBdr>
        <w:top w:val="none" w:sz="0" w:space="0" w:color="auto"/>
        <w:left w:val="none" w:sz="0" w:space="0" w:color="auto"/>
        <w:bottom w:val="none" w:sz="0" w:space="0" w:color="auto"/>
        <w:right w:val="none" w:sz="0" w:space="0" w:color="auto"/>
      </w:divBdr>
    </w:div>
    <w:div w:id="1436099282">
      <w:bodyDiv w:val="1"/>
      <w:marLeft w:val="0"/>
      <w:marRight w:val="0"/>
      <w:marTop w:val="0"/>
      <w:marBottom w:val="0"/>
      <w:divBdr>
        <w:top w:val="none" w:sz="0" w:space="0" w:color="auto"/>
        <w:left w:val="none" w:sz="0" w:space="0" w:color="auto"/>
        <w:bottom w:val="none" w:sz="0" w:space="0" w:color="auto"/>
        <w:right w:val="none" w:sz="0" w:space="0" w:color="auto"/>
      </w:divBdr>
    </w:div>
    <w:div w:id="1489250775">
      <w:bodyDiv w:val="1"/>
      <w:marLeft w:val="0"/>
      <w:marRight w:val="0"/>
      <w:marTop w:val="0"/>
      <w:marBottom w:val="0"/>
      <w:divBdr>
        <w:top w:val="none" w:sz="0" w:space="0" w:color="auto"/>
        <w:left w:val="none" w:sz="0" w:space="0" w:color="auto"/>
        <w:bottom w:val="none" w:sz="0" w:space="0" w:color="auto"/>
        <w:right w:val="none" w:sz="0" w:space="0" w:color="auto"/>
      </w:divBdr>
    </w:div>
    <w:div w:id="1520239808">
      <w:bodyDiv w:val="1"/>
      <w:marLeft w:val="0"/>
      <w:marRight w:val="0"/>
      <w:marTop w:val="0"/>
      <w:marBottom w:val="0"/>
      <w:divBdr>
        <w:top w:val="none" w:sz="0" w:space="0" w:color="auto"/>
        <w:left w:val="none" w:sz="0" w:space="0" w:color="auto"/>
        <w:bottom w:val="none" w:sz="0" w:space="0" w:color="auto"/>
        <w:right w:val="none" w:sz="0" w:space="0" w:color="auto"/>
      </w:divBdr>
    </w:div>
    <w:div w:id="1549490973">
      <w:bodyDiv w:val="1"/>
      <w:marLeft w:val="0"/>
      <w:marRight w:val="0"/>
      <w:marTop w:val="0"/>
      <w:marBottom w:val="0"/>
      <w:divBdr>
        <w:top w:val="none" w:sz="0" w:space="0" w:color="auto"/>
        <w:left w:val="none" w:sz="0" w:space="0" w:color="auto"/>
        <w:bottom w:val="none" w:sz="0" w:space="0" w:color="auto"/>
        <w:right w:val="none" w:sz="0" w:space="0" w:color="auto"/>
      </w:divBdr>
    </w:div>
    <w:div w:id="17688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49FF585811670712B8B1719E77201CDBF0EFAF79D61E6ADA04F5CFF8E8FE250FD2F0444E53A14D9B504A6BCD684E94191BC69338007q9H0G" TargetMode="External"/><Relationship Id="rId18" Type="http://schemas.openxmlformats.org/officeDocument/2006/relationships/image" Target="media/image4.wmf"/><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consultantplus://offline/ref=E55AF9A7C483A2005BAD0D6888B4AF0CEF623A78B644CE93108E424E88386052BCD3A99337AED8CF51F379A666lFB3G" TargetMode="External"/><Relationship Id="rId12" Type="http://schemas.openxmlformats.org/officeDocument/2006/relationships/image" Target="media/image2.png"/><Relationship Id="rId17" Type="http://schemas.openxmlformats.org/officeDocument/2006/relationships/hyperlink" Target="consultantplus://offline/ref=D49FF585811670712B8B1719E77201CDBF0EFAF79D61E6ADA04F5CFF8E8FE250EF2F5C48E53E02D2E04BE0E9D9q8H7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hyperlink" Target="consultantplus://offline/ref=0F96F7D27F2D1230F9A56108144B3695FB542E572680B119D151418B07CBE951168C5ECE95841556DFAA8B65734226D41F770D46ED6410C2e6M1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4AEBA76E237E0BA9E78470D005CE49CBDEF1A8C61E9F47D1FF7EF7E786BE7E7072819522E5116EEE3DC8676BE06F7G" TargetMode="External"/><Relationship Id="rId24" Type="http://schemas.openxmlformats.org/officeDocument/2006/relationships/fontTable" Target="fontTable.xml"/><Relationship Id="rId40"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consultantplus://offline/ref=D49FF585811670712B8B1719E77201CDBF0EFAF79D61E6ADA04F5CFF8E8FE250EF2F5C48E53E02D2E04BE0E9D9q8H7G" TargetMode="External"/><Relationship Id="rId23" Type="http://schemas.openxmlformats.org/officeDocument/2006/relationships/header" Target="header1.xml"/><Relationship Id="rId10" Type="http://schemas.openxmlformats.org/officeDocument/2006/relationships/hyperlink" Target="consultantplus://offline/ref=A4AEBA76E237E0BA9E78470D005CE49CBDEF1A8C61E9F47D1FF7EF7E786BE7E7072819522E5116EEE3DC8676BE06F7G" TargetMode="External"/><Relationship Id="rId19" Type="http://schemas.openxmlformats.org/officeDocument/2006/relationships/hyperlink" Target="consultantplus://offline/ref=0F96F7D27F2D1230F9A56108144B3695FB542E572680B119D151418B07CBE951168C5ECE95841555D8AA8B65734226D41F770D46ED6410C2e6M1G" TargetMode="External"/><Relationship Id="rId4" Type="http://schemas.openxmlformats.org/officeDocument/2006/relationships/webSettings" Target="webSettings.xml"/><Relationship Id="rId9" Type="http://schemas.openxmlformats.org/officeDocument/2006/relationships/hyperlink" Target="consultantplus://offline/ref=A4AEBA76E237E0BA9E78470D005CE49CBDEF1A8C61E9F47D1FF7EF7E786BE7E71528415E2E5500E5B693C023B164A8BA482B27FEEC5D02FCG" TargetMode="External"/><Relationship Id="rId14" Type="http://schemas.openxmlformats.org/officeDocument/2006/relationships/hyperlink" Target="consultantplus://offline/ref=D49FF585811670712B8B1719E77201CDBF0EFAF79D61E6ADA04F5CFF8E8FE250EF2F5C48E53E02D2E04BE0E9D9q8H7G" TargetMode="External"/><Relationship Id="rId22" Type="http://schemas.openxmlformats.org/officeDocument/2006/relationships/hyperlink" Target="https://base.garant.ru/403337669/cd50fd6b6cb08da4476e7ba70e369f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2640</Words>
  <Characters>15053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DIT</Company>
  <LinksUpToDate>false</LinksUpToDate>
  <CharactersWithSpaces>17658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 Артём Вадимович</dc:creator>
  <cp:lastModifiedBy>user</cp:lastModifiedBy>
  <cp:revision>2</cp:revision>
  <cp:lastPrinted>2022-02-18T05:13:00Z</cp:lastPrinted>
  <dcterms:created xsi:type="dcterms:W3CDTF">2024-02-26T13:27:00Z</dcterms:created>
  <dcterms:modified xsi:type="dcterms:W3CDTF">2024-02-26T13:27:00Z</dcterms:modified>
</cp:coreProperties>
</file>